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pPr>
      <w:r w:rsidDel="00000000" w:rsidR="00000000" w:rsidRPr="00000000">
        <w:rPr>
          <w:rtl w:val="0"/>
        </w:rPr>
      </w:r>
    </w:p>
    <w:p w:rsidR="00000000" w:rsidDel="00000000" w:rsidP="00000000" w:rsidRDefault="00000000" w:rsidRPr="00000000" w14:paraId="00000002">
      <w:pPr>
        <w:jc w:val="left"/>
        <w:rPr/>
      </w:pPr>
      <w:r w:rsidDel="00000000" w:rsidR="00000000" w:rsidRPr="00000000">
        <w:rPr>
          <w:rtl w:val="0"/>
        </w:rPr>
      </w:r>
    </w:p>
    <w:p w:rsidR="00000000" w:rsidDel="00000000" w:rsidP="00000000" w:rsidRDefault="00000000" w:rsidRPr="00000000" w14:paraId="00000003">
      <w:pPr>
        <w:jc w:val="left"/>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drawing>
          <wp:inline distB="0" distT="0" distL="0" distR="0">
            <wp:extent cx="4523740" cy="1542415"/>
            <wp:effectExtent b="0" l="0" r="0" t="0"/>
            <wp:docPr id="6"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523740" cy="1542415"/>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spacing w:after="80" w:line="240" w:lineRule="auto"/>
        <w:jc w:val="center"/>
        <w:rPr>
          <w:rFonts w:ascii="Anek Odia" w:cs="Anek Odia" w:eastAsia="Anek Odia" w:hAnsi="Anek Odia"/>
          <w:b w:val="1"/>
          <w:bCs w:val="1"/>
          <w:color w:val="095778"/>
          <w:sz w:val="48"/>
          <w:szCs w:val="48"/>
        </w:rPr>
      </w:pPr>
      <w:r w:rsidDel="00000000" w:rsidR="00000000" w:rsidRPr="00000000">
        <w:rPr>
          <w:rFonts w:ascii="Anek Odia" w:cs="Anek Odia" w:eastAsia="Anek Odia" w:hAnsi="Anek Odia"/>
          <w:b w:val="1"/>
          <w:bCs w:val="1"/>
          <w:color w:val="095778"/>
          <w:sz w:val="48"/>
          <w:szCs w:val="48"/>
          <w:rtl w:val="0"/>
        </w:rPr>
        <w:t xml:space="preserve">ATTENDANCE LIST</w:t>
      </w:r>
    </w:p>
    <w:p w:rsidR="00000000" w:rsidDel="00000000" w:rsidP="00000000" w:rsidRDefault="00000000" w:rsidRPr="00000000" w14:paraId="0000000A">
      <w:pPr>
        <w:spacing w:after="80" w:line="240" w:lineRule="auto"/>
        <w:jc w:val="center"/>
        <w:rPr>
          <w:rFonts w:ascii="Anek Odia" w:cs="Anek Odia" w:eastAsia="Anek Odia" w:hAnsi="Anek Odia"/>
          <w:b w:val="1"/>
          <w:bCs w:val="1"/>
          <w:color w:val="095778"/>
          <w:sz w:val="48"/>
          <w:szCs w:val="48"/>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t xml:space="preserve">This project has been 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jc w:val="right"/>
        <w:rPr>
          <w:rFonts w:ascii="Anek Odia Light" w:cs="Anek Odia Light" w:eastAsia="Anek Odia Light" w:hAnsi="Anek Odia Light"/>
        </w:rPr>
      </w:pPr>
      <w:r w:rsidDel="00000000" w:rsidR="00000000" w:rsidRPr="00000000">
        <w:rPr>
          <w:rtl w:val="0"/>
        </w:rPr>
      </w:r>
    </w:p>
    <w:p w:rsidR="00000000" w:rsidDel="00000000" w:rsidP="00000000" w:rsidRDefault="00000000" w:rsidRPr="00000000" w14:paraId="0000000F">
      <w:pPr>
        <w:jc w:val="right"/>
        <w:rPr>
          <w:rFonts w:ascii="Anek Odia Light" w:cs="Anek Odia Light" w:eastAsia="Anek Odia Light" w:hAnsi="Anek Odia Light"/>
        </w:rPr>
      </w:pPr>
      <w:r w:rsidDel="00000000" w:rsidR="00000000" w:rsidRPr="00000000">
        <w:rPr>
          <w:rFonts w:ascii="Anek Odia Light" w:cs="Anek Odia Light" w:eastAsia="Anek Odia Light" w:hAnsi="Anek Odia Light"/>
          <w:rtl w:val="0"/>
        </w:rPr>
        <w:t xml:space="preserve">V-EXCHANGE - VIRTUAL EXCHANGE FOR GLOBAL CITIZENSHIP AND DIGITAL SKILLS                        </w:t>
      </w:r>
    </w:p>
    <w:p w:rsidR="00000000" w:rsidDel="00000000" w:rsidP="00000000" w:rsidRDefault="00000000" w:rsidRPr="00000000" w14:paraId="00000010">
      <w:pPr>
        <w:jc w:val="right"/>
        <w:rPr>
          <w:rFonts w:ascii="Anek Odia Light" w:cs="Anek Odia Light" w:eastAsia="Anek Odia Light" w:hAnsi="Anek Odia Light"/>
        </w:rPr>
      </w:pPr>
      <w:r w:rsidDel="00000000" w:rsidR="00000000" w:rsidRPr="00000000">
        <w:rPr>
          <w:rtl w:val="0"/>
        </w:rPr>
      </w:r>
    </w:p>
    <w:p w:rsidR="00000000" w:rsidDel="00000000" w:rsidP="00000000" w:rsidRDefault="00000000" w:rsidRPr="00000000" w14:paraId="00000011">
      <w:pPr>
        <w:jc w:val="right"/>
        <w:rPr>
          <w:rFonts w:ascii="Anek Odia Light" w:cs="Anek Odia Light" w:eastAsia="Anek Odia Light" w:hAnsi="Anek Odia Light"/>
        </w:rPr>
      </w:pPr>
      <w:r w:rsidDel="00000000" w:rsidR="00000000" w:rsidRPr="00000000">
        <w:rPr>
          <w:rFonts w:ascii="Anek Odia Light" w:cs="Anek Odia Light" w:eastAsia="Anek Odia Light" w:hAnsi="Anek Odia Light"/>
          <w:rtl w:val="0"/>
        </w:rPr>
        <w:t xml:space="preserve">Project: 101252513 - ERASMUS-EDU-2025-VIRT-EXCH-WB</w:t>
      </w:r>
    </w:p>
    <w:p w:rsidR="00000000" w:rsidDel="00000000" w:rsidP="00000000" w:rsidRDefault="00000000" w:rsidRPr="00000000" w14:paraId="00000012">
      <w:pPr>
        <w:rPr/>
      </w:pPr>
      <w:r w:rsidDel="00000000" w:rsidR="00000000" w:rsidRPr="00000000">
        <w:rPr>
          <w:rtl w:val="0"/>
        </w:rPr>
      </w:r>
    </w:p>
    <w:tbl>
      <w:tblPr>
        <w:tblStyle w:val="Table1"/>
        <w:tblW w:w="10336.0" w:type="dxa"/>
        <w:jc w:val="center"/>
        <w:tblBorders>
          <w:top w:color="215868" w:space="0" w:sz="4" w:val="single"/>
          <w:left w:color="215868" w:space="0" w:sz="4" w:val="single"/>
          <w:bottom w:color="215868" w:space="0" w:sz="4" w:val="single"/>
          <w:right w:color="215868" w:space="0" w:sz="4" w:val="single"/>
          <w:insideH w:color="215868" w:space="0" w:sz="4" w:val="single"/>
          <w:insideV w:color="215868" w:space="0" w:sz="4" w:val="single"/>
        </w:tblBorders>
        <w:tblLayout w:type="fixed"/>
        <w:tblLook w:val="0400"/>
      </w:tblPr>
      <w:tblGrid>
        <w:gridCol w:w="2487"/>
        <w:gridCol w:w="7849"/>
        <w:tblGridChange w:id="0">
          <w:tblGrid>
            <w:gridCol w:w="2487"/>
            <w:gridCol w:w="7849"/>
          </w:tblGrid>
        </w:tblGridChange>
      </w:tblGrid>
      <w:tr>
        <w:trPr>
          <w:cantSplit w:val="0"/>
          <w:trHeight w:val="503" w:hRule="atLeast"/>
          <w:tblHeader w:val="0"/>
        </w:trPr>
        <w:tc>
          <w:tcPr>
            <w:tcBorders>
              <w:top w:color="095778" w:space="0" w:sz="8" w:val="single"/>
              <w:bottom w:color="095778" w:space="0" w:sz="8" w:val="single"/>
              <w:right w:color="000000" w:space="0" w:sz="0" w:val="nil"/>
            </w:tcBorders>
            <w:shd w:fill="095778" w:val="clear"/>
            <w:vAlign w:val="center"/>
          </w:tcPr>
          <w:p w:rsidR="00000000" w:rsidDel="00000000" w:rsidP="00000000" w:rsidRDefault="00000000" w:rsidRPr="00000000" w14:paraId="00000013">
            <w:pPr>
              <w:spacing w:after="40" w:before="40" w:lineRule="auto"/>
              <w:rPr>
                <w:rFonts w:ascii="Anek Odia" w:cs="Anek Odia" w:eastAsia="Anek Odia" w:hAnsi="Anek Odia"/>
                <w:color w:val="ffffff"/>
              </w:rPr>
            </w:pPr>
            <w:r w:rsidDel="00000000" w:rsidR="00000000" w:rsidRPr="00000000">
              <w:rPr>
                <w:rFonts w:ascii="Calibri" w:cs="Calibri" w:eastAsia="Calibri" w:hAnsi="Calibri"/>
                <w:color w:val="ffffff"/>
                <w:sz w:val="24"/>
                <w:szCs w:val="24"/>
                <w:rtl w:val="0"/>
              </w:rPr>
              <w:t xml:space="preserve">Type of event</w:t>
            </w:r>
            <w:r w:rsidDel="00000000" w:rsidR="00000000" w:rsidRPr="00000000">
              <w:rPr>
                <w:rtl w:val="0"/>
              </w:rPr>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4">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rHeight w:val="484" w:hRule="atLeast"/>
          <w:tblHeader w:val="0"/>
        </w:trPr>
        <w:tc>
          <w:tcPr>
            <w:tcBorders>
              <w:top w:color="095778" w:space="0" w:sz="8" w:val="single"/>
              <w:bottom w:color="095778" w:space="0" w:sz="8" w:val="single"/>
              <w:right w:color="000000" w:space="0" w:sz="0" w:val="nil"/>
            </w:tcBorders>
            <w:shd w:fill="095778" w:val="clear"/>
            <w:vAlign w:val="center"/>
          </w:tcPr>
          <w:p w:rsidR="00000000" w:rsidDel="00000000" w:rsidP="00000000" w:rsidRDefault="00000000" w:rsidRPr="00000000" w14:paraId="00000015">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Venue</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6">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rHeight w:val="503" w:hRule="atLeast"/>
          <w:tblHeader w:val="0"/>
        </w:trPr>
        <w:tc>
          <w:tcPr>
            <w:tcBorders>
              <w:top w:color="095778" w:space="0" w:sz="8" w:val="single"/>
              <w:bottom w:color="095778" w:space="0" w:sz="8" w:val="single"/>
              <w:right w:color="000000" w:space="0" w:sz="0" w:val="nil"/>
            </w:tcBorders>
            <w:shd w:fill="095778" w:val="clear"/>
            <w:vAlign w:val="center"/>
          </w:tcPr>
          <w:p w:rsidR="00000000" w:rsidDel="00000000" w:rsidP="00000000" w:rsidRDefault="00000000" w:rsidRPr="00000000" w14:paraId="00000017">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Date </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8">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rHeight w:val="503" w:hRule="atLeast"/>
          <w:tblHeader w:val="0"/>
        </w:trPr>
        <w:tc>
          <w:tcPr>
            <w:tcBorders>
              <w:top w:color="095778" w:space="0" w:sz="8" w:val="single"/>
              <w:bottom w:color="095778" w:space="0" w:sz="8" w:val="single"/>
              <w:right w:color="000000" w:space="0" w:sz="0" w:val="nil"/>
            </w:tcBorders>
            <w:shd w:fill="095778" w:val="clear"/>
            <w:vAlign w:val="center"/>
          </w:tcPr>
          <w:p w:rsidR="00000000" w:rsidDel="00000000" w:rsidP="00000000" w:rsidRDefault="00000000" w:rsidRPr="00000000" w14:paraId="00000019">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Organizer</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A">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bl>
    <w:p w:rsidR="00000000" w:rsidDel="00000000" w:rsidP="00000000" w:rsidRDefault="00000000" w:rsidRPr="00000000" w14:paraId="0000001B">
      <w:pPr>
        <w:rPr>
          <w:rFonts w:ascii="Play" w:cs="Play" w:eastAsia="Play" w:hAnsi="Play"/>
          <w:sz w:val="32"/>
          <w:szCs w:val="32"/>
        </w:rPr>
      </w:pPr>
      <w:r w:rsidDel="00000000" w:rsidR="00000000" w:rsidRPr="00000000">
        <w:rPr>
          <w:rtl w:val="0"/>
        </w:rPr>
      </w:r>
    </w:p>
    <w:tbl>
      <w:tblPr>
        <w:tblStyle w:val="Table2"/>
        <w:tblW w:w="10445.0" w:type="dxa"/>
        <w:jc w:val="center"/>
        <w:tblBorders>
          <w:top w:color="095778" w:space="0" w:sz="4" w:val="single"/>
          <w:left w:color="095778" w:space="0" w:sz="4" w:val="single"/>
          <w:bottom w:color="095778" w:space="0" w:sz="4" w:val="single"/>
          <w:right w:color="095778" w:space="0" w:sz="4" w:val="single"/>
          <w:insideH w:color="095778" w:space="0" w:sz="4" w:val="single"/>
          <w:insideV w:color="095778" w:space="0" w:sz="4" w:val="single"/>
        </w:tblBorders>
        <w:tblLayout w:type="fixed"/>
        <w:tblLook w:val="0400"/>
      </w:tblPr>
      <w:tblGrid>
        <w:gridCol w:w="572"/>
        <w:gridCol w:w="2123"/>
        <w:gridCol w:w="1387"/>
        <w:gridCol w:w="2790"/>
        <w:gridCol w:w="1872"/>
        <w:gridCol w:w="1701"/>
        <w:tblGridChange w:id="0">
          <w:tblGrid>
            <w:gridCol w:w="572"/>
            <w:gridCol w:w="2123"/>
            <w:gridCol w:w="1387"/>
            <w:gridCol w:w="2790"/>
            <w:gridCol w:w="1872"/>
            <w:gridCol w:w="1701"/>
          </w:tblGrid>
        </w:tblGridChange>
      </w:tblGrid>
      <w:tr>
        <w:trPr>
          <w:cantSplit w:val="0"/>
          <w:trHeight w:val="1461" w:hRule="atLeast"/>
          <w:tblHeader w:val="0"/>
        </w:trPr>
        <w:tc>
          <w:tcPr>
            <w:shd w:fill="095778" w:val="clear"/>
            <w:vAlign w:val="center"/>
          </w:tcPr>
          <w:p w:rsidR="00000000" w:rsidDel="00000000" w:rsidP="00000000" w:rsidRDefault="00000000" w:rsidRPr="00000000" w14:paraId="0000001C">
            <w:pPr>
              <w:spacing w:after="40" w:before="40" w:lineRule="auto"/>
              <w:jc w:val="center"/>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No.</w:t>
            </w:r>
          </w:p>
        </w:tc>
        <w:tc>
          <w:tcPr>
            <w:shd w:fill="095778" w:val="clear"/>
            <w:vAlign w:val="center"/>
          </w:tcPr>
          <w:p w:rsidR="00000000" w:rsidDel="00000000" w:rsidP="00000000" w:rsidRDefault="00000000" w:rsidRPr="00000000" w14:paraId="0000001D">
            <w:pPr>
              <w:spacing w:after="40" w:before="40" w:lineRule="auto"/>
              <w:jc w:val="center"/>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Name</w:t>
            </w:r>
          </w:p>
        </w:tc>
        <w:tc>
          <w:tcPr>
            <w:shd w:fill="095778" w:val="clear"/>
            <w:vAlign w:val="center"/>
          </w:tcPr>
          <w:p w:rsidR="00000000" w:rsidDel="00000000" w:rsidP="00000000" w:rsidRDefault="00000000" w:rsidRPr="00000000" w14:paraId="0000001E">
            <w:pPr>
              <w:spacing w:after="40" w:before="40" w:lineRule="auto"/>
              <w:jc w:val="center"/>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Institution acronym</w:t>
            </w:r>
          </w:p>
        </w:tc>
        <w:tc>
          <w:tcPr>
            <w:shd w:fill="095778" w:val="clear"/>
            <w:vAlign w:val="center"/>
          </w:tcPr>
          <w:p w:rsidR="00000000" w:rsidDel="00000000" w:rsidP="00000000" w:rsidRDefault="00000000" w:rsidRPr="00000000" w14:paraId="0000001F">
            <w:pPr>
              <w:spacing w:after="40" w:before="40" w:lineRule="auto"/>
              <w:jc w:val="center"/>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E-mail</w:t>
            </w:r>
          </w:p>
        </w:tc>
        <w:tc>
          <w:tcPr>
            <w:shd w:fill="095778" w:val="clear"/>
            <w:vAlign w:val="center"/>
          </w:tcPr>
          <w:p w:rsidR="00000000" w:rsidDel="00000000" w:rsidP="00000000" w:rsidRDefault="00000000" w:rsidRPr="00000000" w14:paraId="00000020">
            <w:pPr>
              <w:spacing w:after="40" w:before="40" w:lineRule="auto"/>
              <w:jc w:val="center"/>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Signature</w:t>
            </w:r>
          </w:p>
        </w:tc>
        <w:tc>
          <w:tcPr>
            <w:shd w:fill="095778" w:val="clear"/>
            <w:vAlign w:val="center"/>
          </w:tcPr>
          <w:p w:rsidR="00000000" w:rsidDel="00000000" w:rsidP="00000000" w:rsidRDefault="00000000" w:rsidRPr="00000000" w14:paraId="00000021">
            <w:pPr>
              <w:spacing w:after="40" w:before="40" w:line="240" w:lineRule="auto"/>
              <w:jc w:val="center"/>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I would like to opt out from being photographed at the event</w:t>
            </w:r>
          </w:p>
        </w:tc>
      </w:tr>
      <w:tr>
        <w:trPr>
          <w:cantSplit w:val="0"/>
          <w:trHeight w:val="348" w:hRule="atLeast"/>
          <w:tblHeader w:val="0"/>
        </w:trPr>
        <w:tc>
          <w:tcPr>
            <w:shd w:fill="ffffff" w:val="clear"/>
          </w:tcPr>
          <w:p w:rsidR="00000000" w:rsidDel="00000000" w:rsidP="00000000" w:rsidRDefault="00000000" w:rsidRPr="00000000" w14:paraId="00000022">
            <w:pPr>
              <w:rPr>
                <w:sz w:val="20"/>
                <w:szCs w:val="20"/>
              </w:rPr>
            </w:pPr>
            <w:r w:rsidDel="00000000" w:rsidR="00000000" w:rsidRPr="00000000">
              <w:rPr>
                <w:sz w:val="20"/>
                <w:szCs w:val="20"/>
                <w:rtl w:val="0"/>
              </w:rPr>
              <w:t xml:space="preserve">1</w:t>
            </w:r>
          </w:p>
        </w:tc>
        <w:tc>
          <w:tcPr>
            <w:shd w:fill="ffffff" w:val="clear"/>
            <w:vAlign w:val="center"/>
          </w:tcPr>
          <w:p w:rsidR="00000000" w:rsidDel="00000000" w:rsidP="00000000" w:rsidRDefault="00000000" w:rsidRPr="00000000" w14:paraId="00000023">
            <w:pPr>
              <w:rPr/>
            </w:pPr>
            <w:r w:rsidDel="00000000" w:rsidR="00000000" w:rsidRPr="00000000">
              <w:rPr>
                <w:rtl w:val="0"/>
              </w:rPr>
            </w:r>
          </w:p>
        </w:tc>
        <w:tc>
          <w:tcPr>
            <w:shd w:fill="ffffff" w:val="clear"/>
            <w:vAlign w:val="center"/>
          </w:tcPr>
          <w:p w:rsidR="00000000" w:rsidDel="00000000" w:rsidP="00000000" w:rsidRDefault="00000000" w:rsidRPr="00000000" w14:paraId="00000024">
            <w:pPr>
              <w:rPr/>
            </w:pPr>
            <w:r w:rsidDel="00000000" w:rsidR="00000000" w:rsidRPr="00000000">
              <w:rPr>
                <w:rtl w:val="0"/>
              </w:rPr>
            </w:r>
          </w:p>
        </w:tc>
        <w:tc>
          <w:tcPr>
            <w:shd w:fill="ffffff" w:val="clear"/>
            <w:vAlign w:val="center"/>
          </w:tcPr>
          <w:p w:rsidR="00000000" w:rsidDel="00000000" w:rsidP="00000000" w:rsidRDefault="00000000" w:rsidRPr="00000000" w14:paraId="00000025">
            <w:pPr>
              <w:rPr/>
            </w:pPr>
            <w:r w:rsidDel="00000000" w:rsidR="00000000" w:rsidRPr="00000000">
              <w:rPr>
                <w:rtl w:val="0"/>
              </w:rPr>
            </w:r>
          </w:p>
        </w:tc>
        <w:tc>
          <w:tcPr>
            <w:shd w:fill="ffffff" w:val="clear"/>
          </w:tcPr>
          <w:p w:rsidR="00000000" w:rsidDel="00000000" w:rsidP="00000000" w:rsidRDefault="00000000" w:rsidRPr="00000000" w14:paraId="00000026">
            <w:pPr>
              <w:rPr/>
            </w:pPr>
            <w:r w:rsidDel="00000000" w:rsidR="00000000" w:rsidRPr="00000000">
              <w:rPr>
                <w:rtl w:val="0"/>
              </w:rPr>
            </w:r>
          </w:p>
        </w:tc>
        <w:tc>
          <w:tcPr>
            <w:shd w:fill="ffffff" w:val="clear"/>
          </w:tcPr>
          <w:p w:rsidR="00000000" w:rsidDel="00000000" w:rsidP="00000000" w:rsidRDefault="00000000" w:rsidRPr="00000000" w14:paraId="00000027">
            <w:pPr>
              <w:rPr/>
            </w:pPr>
            <w:r w:rsidDel="00000000" w:rsidR="00000000" w:rsidRPr="00000000">
              <w:rPr>
                <w:rtl w:val="0"/>
              </w:rPr>
            </w:r>
          </w:p>
        </w:tc>
      </w:tr>
      <w:tr>
        <w:trPr>
          <w:cantSplit w:val="0"/>
          <w:trHeight w:val="331" w:hRule="atLeast"/>
          <w:tblHeader w:val="0"/>
        </w:trPr>
        <w:tc>
          <w:tcPr>
            <w:shd w:fill="ffffff" w:val="clear"/>
          </w:tcPr>
          <w:p w:rsidR="00000000" w:rsidDel="00000000" w:rsidP="00000000" w:rsidRDefault="00000000" w:rsidRPr="00000000" w14:paraId="00000028">
            <w:pPr>
              <w:rPr>
                <w:sz w:val="20"/>
                <w:szCs w:val="20"/>
              </w:rPr>
            </w:pPr>
            <w:r w:rsidDel="00000000" w:rsidR="00000000" w:rsidRPr="00000000">
              <w:rPr>
                <w:sz w:val="20"/>
                <w:szCs w:val="20"/>
                <w:rtl w:val="0"/>
              </w:rPr>
              <w:t xml:space="preserve">2</w:t>
            </w:r>
          </w:p>
        </w:tc>
        <w:tc>
          <w:tcPr>
            <w:shd w:fill="ffffff" w:val="clear"/>
            <w:vAlign w:val="center"/>
          </w:tcPr>
          <w:p w:rsidR="00000000" w:rsidDel="00000000" w:rsidP="00000000" w:rsidRDefault="00000000" w:rsidRPr="00000000" w14:paraId="00000029">
            <w:pPr>
              <w:rPr/>
            </w:pPr>
            <w:r w:rsidDel="00000000" w:rsidR="00000000" w:rsidRPr="00000000">
              <w:rPr>
                <w:rtl w:val="0"/>
              </w:rPr>
            </w:r>
          </w:p>
        </w:tc>
        <w:tc>
          <w:tcPr>
            <w:shd w:fill="ffffff" w:val="clear"/>
            <w:vAlign w:val="center"/>
          </w:tcPr>
          <w:p w:rsidR="00000000" w:rsidDel="00000000" w:rsidP="00000000" w:rsidRDefault="00000000" w:rsidRPr="00000000" w14:paraId="0000002A">
            <w:pPr>
              <w:rPr/>
            </w:pPr>
            <w:r w:rsidDel="00000000" w:rsidR="00000000" w:rsidRPr="00000000">
              <w:rPr>
                <w:rtl w:val="0"/>
              </w:rPr>
            </w:r>
          </w:p>
        </w:tc>
        <w:tc>
          <w:tcPr>
            <w:shd w:fill="ffffff" w:val="clear"/>
            <w:vAlign w:val="center"/>
          </w:tcPr>
          <w:p w:rsidR="00000000" w:rsidDel="00000000" w:rsidP="00000000" w:rsidRDefault="00000000" w:rsidRPr="00000000" w14:paraId="0000002B">
            <w:pPr>
              <w:rPr/>
            </w:pPr>
            <w:r w:rsidDel="00000000" w:rsidR="00000000" w:rsidRPr="00000000">
              <w:rPr>
                <w:rtl w:val="0"/>
              </w:rPr>
            </w:r>
          </w:p>
        </w:tc>
        <w:tc>
          <w:tcPr>
            <w:shd w:fill="ffffff" w:val="clear"/>
          </w:tcPr>
          <w:p w:rsidR="00000000" w:rsidDel="00000000" w:rsidP="00000000" w:rsidRDefault="00000000" w:rsidRPr="00000000" w14:paraId="0000002C">
            <w:pPr>
              <w:rPr/>
            </w:pPr>
            <w:r w:rsidDel="00000000" w:rsidR="00000000" w:rsidRPr="00000000">
              <w:rPr>
                <w:rtl w:val="0"/>
              </w:rPr>
            </w:r>
          </w:p>
        </w:tc>
        <w:tc>
          <w:tcPr>
            <w:shd w:fill="ffffff" w:val="clear"/>
          </w:tcPr>
          <w:p w:rsidR="00000000" w:rsidDel="00000000" w:rsidP="00000000" w:rsidRDefault="00000000" w:rsidRPr="00000000" w14:paraId="0000002D">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2E">
            <w:pPr>
              <w:rPr>
                <w:sz w:val="20"/>
                <w:szCs w:val="20"/>
              </w:rPr>
            </w:pPr>
            <w:r w:rsidDel="00000000" w:rsidR="00000000" w:rsidRPr="00000000">
              <w:rPr>
                <w:sz w:val="20"/>
                <w:szCs w:val="20"/>
                <w:rtl w:val="0"/>
              </w:rPr>
              <w:t xml:space="preserve">3</w:t>
            </w:r>
          </w:p>
        </w:tc>
        <w:tc>
          <w:tcPr>
            <w:shd w:fill="ffffff" w:val="clear"/>
            <w:vAlign w:val="center"/>
          </w:tcPr>
          <w:p w:rsidR="00000000" w:rsidDel="00000000" w:rsidP="00000000" w:rsidRDefault="00000000" w:rsidRPr="00000000" w14:paraId="0000002F">
            <w:pPr>
              <w:rPr/>
            </w:pPr>
            <w:r w:rsidDel="00000000" w:rsidR="00000000" w:rsidRPr="00000000">
              <w:rPr>
                <w:rtl w:val="0"/>
              </w:rPr>
            </w:r>
          </w:p>
        </w:tc>
        <w:tc>
          <w:tcPr>
            <w:shd w:fill="ffffff" w:val="clear"/>
            <w:vAlign w:val="center"/>
          </w:tcPr>
          <w:p w:rsidR="00000000" w:rsidDel="00000000" w:rsidP="00000000" w:rsidRDefault="00000000" w:rsidRPr="00000000" w14:paraId="00000030">
            <w:pPr>
              <w:rPr/>
            </w:pPr>
            <w:r w:rsidDel="00000000" w:rsidR="00000000" w:rsidRPr="00000000">
              <w:rPr>
                <w:rtl w:val="0"/>
              </w:rPr>
            </w:r>
          </w:p>
        </w:tc>
        <w:tc>
          <w:tcPr>
            <w:shd w:fill="ffffff" w:val="clear"/>
            <w:vAlign w:val="center"/>
          </w:tcPr>
          <w:p w:rsidR="00000000" w:rsidDel="00000000" w:rsidP="00000000" w:rsidRDefault="00000000" w:rsidRPr="00000000" w14:paraId="00000031">
            <w:pPr>
              <w:rPr/>
            </w:pPr>
            <w:r w:rsidDel="00000000" w:rsidR="00000000" w:rsidRPr="00000000">
              <w:rPr>
                <w:rtl w:val="0"/>
              </w:rPr>
            </w:r>
          </w:p>
        </w:tc>
        <w:tc>
          <w:tcPr>
            <w:shd w:fill="ffffff" w:val="clear"/>
          </w:tcPr>
          <w:p w:rsidR="00000000" w:rsidDel="00000000" w:rsidP="00000000" w:rsidRDefault="00000000" w:rsidRPr="00000000" w14:paraId="00000032">
            <w:pPr>
              <w:rPr/>
            </w:pPr>
            <w:r w:rsidDel="00000000" w:rsidR="00000000" w:rsidRPr="00000000">
              <w:rPr>
                <w:rtl w:val="0"/>
              </w:rPr>
            </w:r>
          </w:p>
        </w:tc>
        <w:tc>
          <w:tcPr>
            <w:shd w:fill="ffffff" w:val="clear"/>
          </w:tcPr>
          <w:p w:rsidR="00000000" w:rsidDel="00000000" w:rsidP="00000000" w:rsidRDefault="00000000" w:rsidRPr="00000000" w14:paraId="00000033">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34">
            <w:pPr>
              <w:rPr>
                <w:sz w:val="20"/>
                <w:szCs w:val="20"/>
              </w:rPr>
            </w:pPr>
            <w:r w:rsidDel="00000000" w:rsidR="00000000" w:rsidRPr="00000000">
              <w:rPr>
                <w:sz w:val="20"/>
                <w:szCs w:val="20"/>
                <w:rtl w:val="0"/>
              </w:rPr>
              <w:t xml:space="preserve">4</w:t>
            </w:r>
          </w:p>
        </w:tc>
        <w:tc>
          <w:tcPr>
            <w:shd w:fill="ffffff" w:val="clear"/>
            <w:vAlign w:val="center"/>
          </w:tcPr>
          <w:p w:rsidR="00000000" w:rsidDel="00000000" w:rsidP="00000000" w:rsidRDefault="00000000" w:rsidRPr="00000000" w14:paraId="00000035">
            <w:pPr>
              <w:rPr/>
            </w:pPr>
            <w:r w:rsidDel="00000000" w:rsidR="00000000" w:rsidRPr="00000000">
              <w:rPr>
                <w:rtl w:val="0"/>
              </w:rPr>
            </w:r>
          </w:p>
        </w:tc>
        <w:tc>
          <w:tcPr>
            <w:shd w:fill="ffffff" w:val="clear"/>
            <w:vAlign w:val="center"/>
          </w:tcPr>
          <w:p w:rsidR="00000000" w:rsidDel="00000000" w:rsidP="00000000" w:rsidRDefault="00000000" w:rsidRPr="00000000" w14:paraId="00000036">
            <w:pPr>
              <w:rPr/>
            </w:pPr>
            <w:r w:rsidDel="00000000" w:rsidR="00000000" w:rsidRPr="00000000">
              <w:rPr>
                <w:rtl w:val="0"/>
              </w:rPr>
            </w:r>
          </w:p>
        </w:tc>
        <w:tc>
          <w:tcPr>
            <w:shd w:fill="ffffff" w:val="clear"/>
            <w:vAlign w:val="center"/>
          </w:tcPr>
          <w:p w:rsidR="00000000" w:rsidDel="00000000" w:rsidP="00000000" w:rsidRDefault="00000000" w:rsidRPr="00000000" w14:paraId="00000037">
            <w:pPr>
              <w:rPr/>
            </w:pPr>
            <w:r w:rsidDel="00000000" w:rsidR="00000000" w:rsidRPr="00000000">
              <w:rPr>
                <w:rtl w:val="0"/>
              </w:rPr>
            </w:r>
          </w:p>
        </w:tc>
        <w:tc>
          <w:tcPr>
            <w:shd w:fill="ffffff" w:val="clear"/>
          </w:tcPr>
          <w:p w:rsidR="00000000" w:rsidDel="00000000" w:rsidP="00000000" w:rsidRDefault="00000000" w:rsidRPr="00000000" w14:paraId="00000038">
            <w:pPr>
              <w:rPr/>
            </w:pPr>
            <w:r w:rsidDel="00000000" w:rsidR="00000000" w:rsidRPr="00000000">
              <w:rPr>
                <w:rtl w:val="0"/>
              </w:rPr>
            </w:r>
          </w:p>
        </w:tc>
        <w:tc>
          <w:tcPr>
            <w:shd w:fill="ffffff" w:val="clear"/>
          </w:tcPr>
          <w:p w:rsidR="00000000" w:rsidDel="00000000" w:rsidP="00000000" w:rsidRDefault="00000000" w:rsidRPr="00000000" w14:paraId="00000039">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3A">
            <w:pPr>
              <w:rPr>
                <w:sz w:val="20"/>
                <w:szCs w:val="20"/>
              </w:rPr>
            </w:pPr>
            <w:r w:rsidDel="00000000" w:rsidR="00000000" w:rsidRPr="00000000">
              <w:rPr>
                <w:sz w:val="20"/>
                <w:szCs w:val="20"/>
                <w:rtl w:val="0"/>
              </w:rPr>
              <w:t xml:space="preserve">5</w:t>
            </w:r>
          </w:p>
        </w:tc>
        <w:tc>
          <w:tcPr>
            <w:shd w:fill="ffffff" w:val="clear"/>
            <w:vAlign w:val="center"/>
          </w:tcPr>
          <w:p w:rsidR="00000000" w:rsidDel="00000000" w:rsidP="00000000" w:rsidRDefault="00000000" w:rsidRPr="00000000" w14:paraId="0000003B">
            <w:pPr>
              <w:rPr/>
            </w:pPr>
            <w:r w:rsidDel="00000000" w:rsidR="00000000" w:rsidRPr="00000000">
              <w:rPr>
                <w:rtl w:val="0"/>
              </w:rPr>
            </w:r>
          </w:p>
        </w:tc>
        <w:tc>
          <w:tcPr>
            <w:shd w:fill="ffffff" w:val="clear"/>
            <w:vAlign w:val="center"/>
          </w:tcPr>
          <w:p w:rsidR="00000000" w:rsidDel="00000000" w:rsidP="00000000" w:rsidRDefault="00000000" w:rsidRPr="00000000" w14:paraId="0000003C">
            <w:pPr>
              <w:rPr/>
            </w:pPr>
            <w:r w:rsidDel="00000000" w:rsidR="00000000" w:rsidRPr="00000000">
              <w:rPr>
                <w:rtl w:val="0"/>
              </w:rPr>
            </w:r>
          </w:p>
        </w:tc>
        <w:tc>
          <w:tcPr>
            <w:shd w:fill="ffffff" w:val="clear"/>
            <w:vAlign w:val="center"/>
          </w:tcPr>
          <w:p w:rsidR="00000000" w:rsidDel="00000000" w:rsidP="00000000" w:rsidRDefault="00000000" w:rsidRPr="00000000" w14:paraId="0000003D">
            <w:pPr>
              <w:rPr/>
            </w:pPr>
            <w:r w:rsidDel="00000000" w:rsidR="00000000" w:rsidRPr="00000000">
              <w:rPr>
                <w:rtl w:val="0"/>
              </w:rPr>
            </w:r>
          </w:p>
        </w:tc>
        <w:tc>
          <w:tcPr>
            <w:shd w:fill="ffffff" w:val="clear"/>
          </w:tcPr>
          <w:p w:rsidR="00000000" w:rsidDel="00000000" w:rsidP="00000000" w:rsidRDefault="00000000" w:rsidRPr="00000000" w14:paraId="0000003E">
            <w:pPr>
              <w:rPr/>
            </w:pPr>
            <w:r w:rsidDel="00000000" w:rsidR="00000000" w:rsidRPr="00000000">
              <w:rPr>
                <w:rtl w:val="0"/>
              </w:rPr>
            </w:r>
          </w:p>
        </w:tc>
        <w:tc>
          <w:tcPr>
            <w:shd w:fill="ffffff" w:val="clear"/>
          </w:tcPr>
          <w:p w:rsidR="00000000" w:rsidDel="00000000" w:rsidP="00000000" w:rsidRDefault="00000000" w:rsidRPr="00000000" w14:paraId="0000003F">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40">
            <w:pPr>
              <w:rPr>
                <w:sz w:val="20"/>
                <w:szCs w:val="20"/>
              </w:rPr>
            </w:pPr>
            <w:r w:rsidDel="00000000" w:rsidR="00000000" w:rsidRPr="00000000">
              <w:rPr>
                <w:sz w:val="20"/>
                <w:szCs w:val="20"/>
                <w:rtl w:val="0"/>
              </w:rPr>
              <w:t xml:space="preserve">6</w:t>
            </w:r>
          </w:p>
        </w:tc>
        <w:tc>
          <w:tcPr>
            <w:shd w:fill="ffffff" w:val="clear"/>
            <w:vAlign w:val="center"/>
          </w:tcPr>
          <w:p w:rsidR="00000000" w:rsidDel="00000000" w:rsidP="00000000" w:rsidRDefault="00000000" w:rsidRPr="00000000" w14:paraId="00000041">
            <w:pPr>
              <w:rPr/>
            </w:pPr>
            <w:r w:rsidDel="00000000" w:rsidR="00000000" w:rsidRPr="00000000">
              <w:rPr>
                <w:rtl w:val="0"/>
              </w:rPr>
            </w:r>
          </w:p>
        </w:tc>
        <w:tc>
          <w:tcPr>
            <w:shd w:fill="ffffff" w:val="clear"/>
            <w:vAlign w:val="center"/>
          </w:tcPr>
          <w:p w:rsidR="00000000" w:rsidDel="00000000" w:rsidP="00000000" w:rsidRDefault="00000000" w:rsidRPr="00000000" w14:paraId="00000042">
            <w:pPr>
              <w:rPr/>
            </w:pPr>
            <w:r w:rsidDel="00000000" w:rsidR="00000000" w:rsidRPr="00000000">
              <w:rPr>
                <w:rtl w:val="0"/>
              </w:rPr>
            </w:r>
          </w:p>
        </w:tc>
        <w:tc>
          <w:tcPr>
            <w:shd w:fill="ffffff" w:val="clear"/>
            <w:vAlign w:val="center"/>
          </w:tcPr>
          <w:p w:rsidR="00000000" w:rsidDel="00000000" w:rsidP="00000000" w:rsidRDefault="00000000" w:rsidRPr="00000000" w14:paraId="00000043">
            <w:pPr>
              <w:rPr/>
            </w:pPr>
            <w:r w:rsidDel="00000000" w:rsidR="00000000" w:rsidRPr="00000000">
              <w:rPr>
                <w:rtl w:val="0"/>
              </w:rPr>
            </w:r>
          </w:p>
        </w:tc>
        <w:tc>
          <w:tcPr>
            <w:shd w:fill="ffffff" w:val="clear"/>
          </w:tcPr>
          <w:p w:rsidR="00000000" w:rsidDel="00000000" w:rsidP="00000000" w:rsidRDefault="00000000" w:rsidRPr="00000000" w14:paraId="00000044">
            <w:pPr>
              <w:rPr/>
            </w:pPr>
            <w:r w:rsidDel="00000000" w:rsidR="00000000" w:rsidRPr="00000000">
              <w:rPr>
                <w:rtl w:val="0"/>
              </w:rPr>
            </w:r>
          </w:p>
        </w:tc>
        <w:tc>
          <w:tcPr>
            <w:shd w:fill="ffffff" w:val="clear"/>
          </w:tcPr>
          <w:p w:rsidR="00000000" w:rsidDel="00000000" w:rsidP="00000000" w:rsidRDefault="00000000" w:rsidRPr="00000000" w14:paraId="00000045">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46">
            <w:pPr>
              <w:rPr>
                <w:sz w:val="20"/>
                <w:szCs w:val="20"/>
              </w:rPr>
            </w:pPr>
            <w:r w:rsidDel="00000000" w:rsidR="00000000" w:rsidRPr="00000000">
              <w:rPr>
                <w:sz w:val="20"/>
                <w:szCs w:val="20"/>
                <w:rtl w:val="0"/>
              </w:rPr>
              <w:t xml:space="preserve">7</w:t>
            </w:r>
          </w:p>
        </w:tc>
        <w:tc>
          <w:tcPr>
            <w:shd w:fill="ffffff" w:val="clear"/>
            <w:vAlign w:val="center"/>
          </w:tcPr>
          <w:p w:rsidR="00000000" w:rsidDel="00000000" w:rsidP="00000000" w:rsidRDefault="00000000" w:rsidRPr="00000000" w14:paraId="00000047">
            <w:pPr>
              <w:rPr/>
            </w:pPr>
            <w:r w:rsidDel="00000000" w:rsidR="00000000" w:rsidRPr="00000000">
              <w:rPr>
                <w:rtl w:val="0"/>
              </w:rPr>
            </w:r>
          </w:p>
        </w:tc>
        <w:tc>
          <w:tcPr>
            <w:shd w:fill="ffffff" w:val="clear"/>
            <w:vAlign w:val="center"/>
          </w:tcPr>
          <w:p w:rsidR="00000000" w:rsidDel="00000000" w:rsidP="00000000" w:rsidRDefault="00000000" w:rsidRPr="00000000" w14:paraId="00000048">
            <w:pPr>
              <w:rPr/>
            </w:pPr>
            <w:r w:rsidDel="00000000" w:rsidR="00000000" w:rsidRPr="00000000">
              <w:rPr>
                <w:rtl w:val="0"/>
              </w:rPr>
            </w:r>
          </w:p>
        </w:tc>
        <w:tc>
          <w:tcPr>
            <w:shd w:fill="ffffff" w:val="clear"/>
            <w:vAlign w:val="center"/>
          </w:tcPr>
          <w:p w:rsidR="00000000" w:rsidDel="00000000" w:rsidP="00000000" w:rsidRDefault="00000000" w:rsidRPr="00000000" w14:paraId="00000049">
            <w:pPr>
              <w:rPr/>
            </w:pPr>
            <w:r w:rsidDel="00000000" w:rsidR="00000000" w:rsidRPr="00000000">
              <w:rPr>
                <w:rtl w:val="0"/>
              </w:rPr>
            </w:r>
          </w:p>
        </w:tc>
        <w:tc>
          <w:tcPr>
            <w:shd w:fill="ffffff" w:val="clear"/>
          </w:tcPr>
          <w:p w:rsidR="00000000" w:rsidDel="00000000" w:rsidP="00000000" w:rsidRDefault="00000000" w:rsidRPr="00000000" w14:paraId="0000004A">
            <w:pPr>
              <w:rPr/>
            </w:pPr>
            <w:r w:rsidDel="00000000" w:rsidR="00000000" w:rsidRPr="00000000">
              <w:rPr>
                <w:rtl w:val="0"/>
              </w:rPr>
            </w:r>
          </w:p>
        </w:tc>
        <w:tc>
          <w:tcPr>
            <w:shd w:fill="ffffff" w:val="clear"/>
          </w:tcPr>
          <w:p w:rsidR="00000000" w:rsidDel="00000000" w:rsidP="00000000" w:rsidRDefault="00000000" w:rsidRPr="00000000" w14:paraId="0000004B">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4C">
            <w:pPr>
              <w:rPr>
                <w:sz w:val="20"/>
                <w:szCs w:val="20"/>
              </w:rPr>
            </w:pPr>
            <w:r w:rsidDel="00000000" w:rsidR="00000000" w:rsidRPr="00000000">
              <w:rPr>
                <w:sz w:val="20"/>
                <w:szCs w:val="20"/>
                <w:rtl w:val="0"/>
              </w:rPr>
              <w:t xml:space="preserve">8</w:t>
            </w:r>
          </w:p>
        </w:tc>
        <w:tc>
          <w:tcPr>
            <w:shd w:fill="ffffff" w:val="clear"/>
            <w:vAlign w:val="center"/>
          </w:tcPr>
          <w:p w:rsidR="00000000" w:rsidDel="00000000" w:rsidP="00000000" w:rsidRDefault="00000000" w:rsidRPr="00000000" w14:paraId="0000004D">
            <w:pPr>
              <w:rPr/>
            </w:pPr>
            <w:r w:rsidDel="00000000" w:rsidR="00000000" w:rsidRPr="00000000">
              <w:rPr>
                <w:rtl w:val="0"/>
              </w:rPr>
            </w:r>
          </w:p>
        </w:tc>
        <w:tc>
          <w:tcPr>
            <w:shd w:fill="ffffff" w:val="clear"/>
            <w:vAlign w:val="center"/>
          </w:tcPr>
          <w:p w:rsidR="00000000" w:rsidDel="00000000" w:rsidP="00000000" w:rsidRDefault="00000000" w:rsidRPr="00000000" w14:paraId="0000004E">
            <w:pPr>
              <w:rPr/>
            </w:pPr>
            <w:r w:rsidDel="00000000" w:rsidR="00000000" w:rsidRPr="00000000">
              <w:rPr>
                <w:rtl w:val="0"/>
              </w:rPr>
            </w:r>
          </w:p>
        </w:tc>
        <w:tc>
          <w:tcPr>
            <w:shd w:fill="ffffff" w:val="clear"/>
            <w:vAlign w:val="center"/>
          </w:tcPr>
          <w:p w:rsidR="00000000" w:rsidDel="00000000" w:rsidP="00000000" w:rsidRDefault="00000000" w:rsidRPr="00000000" w14:paraId="0000004F">
            <w:pPr>
              <w:rPr/>
            </w:pPr>
            <w:r w:rsidDel="00000000" w:rsidR="00000000" w:rsidRPr="00000000">
              <w:rPr>
                <w:rtl w:val="0"/>
              </w:rPr>
            </w:r>
          </w:p>
        </w:tc>
        <w:tc>
          <w:tcPr>
            <w:shd w:fill="ffffff" w:val="clear"/>
          </w:tcPr>
          <w:p w:rsidR="00000000" w:rsidDel="00000000" w:rsidP="00000000" w:rsidRDefault="00000000" w:rsidRPr="00000000" w14:paraId="00000050">
            <w:pPr>
              <w:rPr/>
            </w:pPr>
            <w:r w:rsidDel="00000000" w:rsidR="00000000" w:rsidRPr="00000000">
              <w:rPr>
                <w:rtl w:val="0"/>
              </w:rPr>
            </w:r>
          </w:p>
        </w:tc>
        <w:tc>
          <w:tcPr>
            <w:shd w:fill="ffffff" w:val="clear"/>
          </w:tcPr>
          <w:p w:rsidR="00000000" w:rsidDel="00000000" w:rsidP="00000000" w:rsidRDefault="00000000" w:rsidRPr="00000000" w14:paraId="00000051">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52">
            <w:pPr>
              <w:rPr>
                <w:sz w:val="20"/>
                <w:szCs w:val="20"/>
              </w:rPr>
            </w:pPr>
            <w:r w:rsidDel="00000000" w:rsidR="00000000" w:rsidRPr="00000000">
              <w:rPr>
                <w:sz w:val="20"/>
                <w:szCs w:val="20"/>
                <w:rtl w:val="0"/>
              </w:rPr>
              <w:t xml:space="preserve">9</w:t>
            </w:r>
          </w:p>
        </w:tc>
        <w:tc>
          <w:tcPr>
            <w:shd w:fill="ffffff" w:val="clear"/>
            <w:vAlign w:val="center"/>
          </w:tcPr>
          <w:p w:rsidR="00000000" w:rsidDel="00000000" w:rsidP="00000000" w:rsidRDefault="00000000" w:rsidRPr="00000000" w14:paraId="00000053">
            <w:pPr>
              <w:rPr/>
            </w:pPr>
            <w:r w:rsidDel="00000000" w:rsidR="00000000" w:rsidRPr="00000000">
              <w:rPr>
                <w:rtl w:val="0"/>
              </w:rPr>
            </w:r>
          </w:p>
        </w:tc>
        <w:tc>
          <w:tcPr>
            <w:shd w:fill="ffffff" w:val="clear"/>
            <w:vAlign w:val="center"/>
          </w:tcPr>
          <w:p w:rsidR="00000000" w:rsidDel="00000000" w:rsidP="00000000" w:rsidRDefault="00000000" w:rsidRPr="00000000" w14:paraId="00000054">
            <w:pPr>
              <w:rPr/>
            </w:pPr>
            <w:r w:rsidDel="00000000" w:rsidR="00000000" w:rsidRPr="00000000">
              <w:rPr>
                <w:rtl w:val="0"/>
              </w:rPr>
            </w:r>
          </w:p>
        </w:tc>
        <w:tc>
          <w:tcPr>
            <w:shd w:fill="ffffff" w:val="clear"/>
            <w:vAlign w:val="center"/>
          </w:tcPr>
          <w:p w:rsidR="00000000" w:rsidDel="00000000" w:rsidP="00000000" w:rsidRDefault="00000000" w:rsidRPr="00000000" w14:paraId="00000055">
            <w:pPr>
              <w:rPr/>
            </w:pPr>
            <w:r w:rsidDel="00000000" w:rsidR="00000000" w:rsidRPr="00000000">
              <w:rPr>
                <w:rtl w:val="0"/>
              </w:rPr>
            </w:r>
          </w:p>
        </w:tc>
        <w:tc>
          <w:tcPr>
            <w:shd w:fill="ffffff" w:val="clear"/>
          </w:tcPr>
          <w:p w:rsidR="00000000" w:rsidDel="00000000" w:rsidP="00000000" w:rsidRDefault="00000000" w:rsidRPr="00000000" w14:paraId="00000056">
            <w:pPr>
              <w:rPr/>
            </w:pPr>
            <w:r w:rsidDel="00000000" w:rsidR="00000000" w:rsidRPr="00000000">
              <w:rPr>
                <w:rtl w:val="0"/>
              </w:rPr>
            </w:r>
          </w:p>
        </w:tc>
        <w:tc>
          <w:tcPr>
            <w:shd w:fill="ffffff" w:val="clear"/>
          </w:tcPr>
          <w:p w:rsidR="00000000" w:rsidDel="00000000" w:rsidP="00000000" w:rsidRDefault="00000000" w:rsidRPr="00000000" w14:paraId="00000057">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58">
            <w:pPr>
              <w:rPr>
                <w:sz w:val="20"/>
                <w:szCs w:val="20"/>
              </w:rPr>
            </w:pPr>
            <w:r w:rsidDel="00000000" w:rsidR="00000000" w:rsidRPr="00000000">
              <w:rPr>
                <w:sz w:val="20"/>
                <w:szCs w:val="20"/>
                <w:rtl w:val="0"/>
              </w:rPr>
              <w:t xml:space="preserve">10</w:t>
            </w:r>
          </w:p>
        </w:tc>
        <w:tc>
          <w:tcPr>
            <w:shd w:fill="ffffff" w:val="clear"/>
            <w:vAlign w:val="center"/>
          </w:tcPr>
          <w:p w:rsidR="00000000" w:rsidDel="00000000" w:rsidP="00000000" w:rsidRDefault="00000000" w:rsidRPr="00000000" w14:paraId="00000059">
            <w:pPr>
              <w:rPr/>
            </w:pPr>
            <w:r w:rsidDel="00000000" w:rsidR="00000000" w:rsidRPr="00000000">
              <w:rPr>
                <w:rtl w:val="0"/>
              </w:rPr>
            </w:r>
          </w:p>
        </w:tc>
        <w:tc>
          <w:tcPr>
            <w:shd w:fill="ffffff" w:val="clear"/>
            <w:vAlign w:val="center"/>
          </w:tcPr>
          <w:p w:rsidR="00000000" w:rsidDel="00000000" w:rsidP="00000000" w:rsidRDefault="00000000" w:rsidRPr="00000000" w14:paraId="0000005A">
            <w:pPr>
              <w:rPr/>
            </w:pPr>
            <w:r w:rsidDel="00000000" w:rsidR="00000000" w:rsidRPr="00000000">
              <w:rPr>
                <w:rtl w:val="0"/>
              </w:rPr>
            </w:r>
          </w:p>
        </w:tc>
        <w:tc>
          <w:tcPr>
            <w:shd w:fill="ffffff" w:val="clear"/>
            <w:vAlign w:val="center"/>
          </w:tcPr>
          <w:p w:rsidR="00000000" w:rsidDel="00000000" w:rsidP="00000000" w:rsidRDefault="00000000" w:rsidRPr="00000000" w14:paraId="0000005B">
            <w:pPr>
              <w:rPr/>
            </w:pPr>
            <w:r w:rsidDel="00000000" w:rsidR="00000000" w:rsidRPr="00000000">
              <w:rPr>
                <w:rtl w:val="0"/>
              </w:rPr>
            </w:r>
          </w:p>
        </w:tc>
        <w:tc>
          <w:tcPr>
            <w:shd w:fill="ffffff" w:val="clear"/>
          </w:tcPr>
          <w:p w:rsidR="00000000" w:rsidDel="00000000" w:rsidP="00000000" w:rsidRDefault="00000000" w:rsidRPr="00000000" w14:paraId="0000005C">
            <w:pPr>
              <w:rPr/>
            </w:pPr>
            <w:r w:rsidDel="00000000" w:rsidR="00000000" w:rsidRPr="00000000">
              <w:rPr>
                <w:rtl w:val="0"/>
              </w:rPr>
            </w:r>
          </w:p>
        </w:tc>
        <w:tc>
          <w:tcPr>
            <w:shd w:fill="ffffff" w:val="clear"/>
          </w:tcPr>
          <w:p w:rsidR="00000000" w:rsidDel="00000000" w:rsidP="00000000" w:rsidRDefault="00000000" w:rsidRPr="00000000" w14:paraId="0000005D">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5E">
            <w:pPr>
              <w:rPr>
                <w:sz w:val="20"/>
                <w:szCs w:val="20"/>
              </w:rPr>
            </w:pPr>
            <w:r w:rsidDel="00000000" w:rsidR="00000000" w:rsidRPr="00000000">
              <w:rPr>
                <w:sz w:val="20"/>
                <w:szCs w:val="20"/>
                <w:rtl w:val="0"/>
              </w:rPr>
              <w:t xml:space="preserve">11</w:t>
            </w:r>
          </w:p>
        </w:tc>
        <w:tc>
          <w:tcPr>
            <w:shd w:fill="ffffff" w:val="clear"/>
            <w:vAlign w:val="center"/>
          </w:tcPr>
          <w:p w:rsidR="00000000" w:rsidDel="00000000" w:rsidP="00000000" w:rsidRDefault="00000000" w:rsidRPr="00000000" w14:paraId="0000005F">
            <w:pPr>
              <w:rPr/>
            </w:pPr>
            <w:r w:rsidDel="00000000" w:rsidR="00000000" w:rsidRPr="00000000">
              <w:rPr>
                <w:rtl w:val="0"/>
              </w:rPr>
            </w:r>
          </w:p>
        </w:tc>
        <w:tc>
          <w:tcPr>
            <w:shd w:fill="ffffff" w:val="clear"/>
            <w:vAlign w:val="center"/>
          </w:tcPr>
          <w:p w:rsidR="00000000" w:rsidDel="00000000" w:rsidP="00000000" w:rsidRDefault="00000000" w:rsidRPr="00000000" w14:paraId="00000060">
            <w:pPr>
              <w:rPr/>
            </w:pPr>
            <w:r w:rsidDel="00000000" w:rsidR="00000000" w:rsidRPr="00000000">
              <w:rPr>
                <w:rtl w:val="0"/>
              </w:rPr>
            </w:r>
          </w:p>
        </w:tc>
        <w:tc>
          <w:tcPr>
            <w:shd w:fill="ffffff" w:val="clear"/>
            <w:vAlign w:val="center"/>
          </w:tcPr>
          <w:p w:rsidR="00000000" w:rsidDel="00000000" w:rsidP="00000000" w:rsidRDefault="00000000" w:rsidRPr="00000000" w14:paraId="00000061">
            <w:pPr>
              <w:rPr/>
            </w:pPr>
            <w:r w:rsidDel="00000000" w:rsidR="00000000" w:rsidRPr="00000000">
              <w:rPr>
                <w:rtl w:val="0"/>
              </w:rPr>
            </w:r>
          </w:p>
        </w:tc>
        <w:tc>
          <w:tcPr>
            <w:shd w:fill="ffffff" w:val="clear"/>
          </w:tcPr>
          <w:p w:rsidR="00000000" w:rsidDel="00000000" w:rsidP="00000000" w:rsidRDefault="00000000" w:rsidRPr="00000000" w14:paraId="00000062">
            <w:pPr>
              <w:rPr/>
            </w:pPr>
            <w:r w:rsidDel="00000000" w:rsidR="00000000" w:rsidRPr="00000000">
              <w:rPr>
                <w:rtl w:val="0"/>
              </w:rPr>
            </w:r>
          </w:p>
        </w:tc>
        <w:tc>
          <w:tcPr>
            <w:shd w:fill="ffffff" w:val="clear"/>
          </w:tcPr>
          <w:p w:rsidR="00000000" w:rsidDel="00000000" w:rsidP="00000000" w:rsidRDefault="00000000" w:rsidRPr="00000000" w14:paraId="00000063">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64">
            <w:pPr>
              <w:rPr>
                <w:sz w:val="20"/>
                <w:szCs w:val="20"/>
              </w:rPr>
            </w:pPr>
            <w:r w:rsidDel="00000000" w:rsidR="00000000" w:rsidRPr="00000000">
              <w:rPr>
                <w:sz w:val="20"/>
                <w:szCs w:val="20"/>
                <w:rtl w:val="0"/>
              </w:rPr>
              <w:t xml:space="preserve">12</w:t>
            </w:r>
          </w:p>
        </w:tc>
        <w:tc>
          <w:tcPr>
            <w:shd w:fill="ffffff" w:val="clear"/>
            <w:vAlign w:val="center"/>
          </w:tcPr>
          <w:p w:rsidR="00000000" w:rsidDel="00000000" w:rsidP="00000000" w:rsidRDefault="00000000" w:rsidRPr="00000000" w14:paraId="00000065">
            <w:pPr>
              <w:rPr/>
            </w:pPr>
            <w:r w:rsidDel="00000000" w:rsidR="00000000" w:rsidRPr="00000000">
              <w:rPr>
                <w:rtl w:val="0"/>
              </w:rPr>
            </w:r>
          </w:p>
        </w:tc>
        <w:tc>
          <w:tcPr>
            <w:shd w:fill="ffffff" w:val="clear"/>
            <w:vAlign w:val="center"/>
          </w:tcPr>
          <w:p w:rsidR="00000000" w:rsidDel="00000000" w:rsidP="00000000" w:rsidRDefault="00000000" w:rsidRPr="00000000" w14:paraId="00000066">
            <w:pPr>
              <w:rPr/>
            </w:pPr>
            <w:r w:rsidDel="00000000" w:rsidR="00000000" w:rsidRPr="00000000">
              <w:rPr>
                <w:rtl w:val="0"/>
              </w:rPr>
            </w:r>
          </w:p>
        </w:tc>
        <w:tc>
          <w:tcPr>
            <w:shd w:fill="ffffff" w:val="clear"/>
            <w:vAlign w:val="center"/>
          </w:tcPr>
          <w:p w:rsidR="00000000" w:rsidDel="00000000" w:rsidP="00000000" w:rsidRDefault="00000000" w:rsidRPr="00000000" w14:paraId="00000067">
            <w:pPr>
              <w:rPr/>
            </w:pPr>
            <w:r w:rsidDel="00000000" w:rsidR="00000000" w:rsidRPr="00000000">
              <w:rPr>
                <w:rtl w:val="0"/>
              </w:rPr>
            </w:r>
          </w:p>
        </w:tc>
        <w:tc>
          <w:tcPr>
            <w:shd w:fill="ffffff" w:val="clear"/>
          </w:tcPr>
          <w:p w:rsidR="00000000" w:rsidDel="00000000" w:rsidP="00000000" w:rsidRDefault="00000000" w:rsidRPr="00000000" w14:paraId="00000068">
            <w:pPr>
              <w:rPr/>
            </w:pPr>
            <w:r w:rsidDel="00000000" w:rsidR="00000000" w:rsidRPr="00000000">
              <w:rPr>
                <w:rtl w:val="0"/>
              </w:rPr>
            </w:r>
          </w:p>
        </w:tc>
        <w:tc>
          <w:tcPr>
            <w:shd w:fill="ffffff" w:val="clear"/>
          </w:tcPr>
          <w:p w:rsidR="00000000" w:rsidDel="00000000" w:rsidP="00000000" w:rsidRDefault="00000000" w:rsidRPr="00000000" w14:paraId="00000069">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6A">
            <w:pPr>
              <w:rPr>
                <w:sz w:val="20"/>
                <w:szCs w:val="20"/>
              </w:rPr>
            </w:pPr>
            <w:r w:rsidDel="00000000" w:rsidR="00000000" w:rsidRPr="00000000">
              <w:rPr>
                <w:sz w:val="20"/>
                <w:szCs w:val="20"/>
                <w:rtl w:val="0"/>
              </w:rPr>
              <w:t xml:space="preserve">13</w:t>
            </w:r>
          </w:p>
        </w:tc>
        <w:tc>
          <w:tcPr>
            <w:shd w:fill="ffffff" w:val="clear"/>
            <w:vAlign w:val="center"/>
          </w:tcPr>
          <w:p w:rsidR="00000000" w:rsidDel="00000000" w:rsidP="00000000" w:rsidRDefault="00000000" w:rsidRPr="00000000" w14:paraId="0000006B">
            <w:pPr>
              <w:rPr/>
            </w:pPr>
            <w:r w:rsidDel="00000000" w:rsidR="00000000" w:rsidRPr="00000000">
              <w:rPr>
                <w:rtl w:val="0"/>
              </w:rPr>
            </w:r>
          </w:p>
        </w:tc>
        <w:tc>
          <w:tcPr>
            <w:shd w:fill="ffffff" w:val="clear"/>
            <w:vAlign w:val="center"/>
          </w:tcPr>
          <w:p w:rsidR="00000000" w:rsidDel="00000000" w:rsidP="00000000" w:rsidRDefault="00000000" w:rsidRPr="00000000" w14:paraId="0000006C">
            <w:pPr>
              <w:rPr/>
            </w:pPr>
            <w:r w:rsidDel="00000000" w:rsidR="00000000" w:rsidRPr="00000000">
              <w:rPr>
                <w:rtl w:val="0"/>
              </w:rPr>
            </w:r>
          </w:p>
        </w:tc>
        <w:tc>
          <w:tcPr>
            <w:shd w:fill="ffffff" w:val="clear"/>
            <w:vAlign w:val="center"/>
          </w:tcPr>
          <w:p w:rsidR="00000000" w:rsidDel="00000000" w:rsidP="00000000" w:rsidRDefault="00000000" w:rsidRPr="00000000" w14:paraId="0000006D">
            <w:pPr>
              <w:rPr/>
            </w:pPr>
            <w:r w:rsidDel="00000000" w:rsidR="00000000" w:rsidRPr="00000000">
              <w:rPr>
                <w:rtl w:val="0"/>
              </w:rPr>
            </w:r>
          </w:p>
        </w:tc>
        <w:tc>
          <w:tcPr>
            <w:shd w:fill="ffffff" w:val="clear"/>
          </w:tcPr>
          <w:p w:rsidR="00000000" w:rsidDel="00000000" w:rsidP="00000000" w:rsidRDefault="00000000" w:rsidRPr="00000000" w14:paraId="0000006E">
            <w:pPr>
              <w:rPr/>
            </w:pPr>
            <w:r w:rsidDel="00000000" w:rsidR="00000000" w:rsidRPr="00000000">
              <w:rPr>
                <w:rtl w:val="0"/>
              </w:rPr>
            </w:r>
          </w:p>
        </w:tc>
        <w:tc>
          <w:tcPr>
            <w:shd w:fill="ffffff" w:val="clear"/>
          </w:tcPr>
          <w:p w:rsidR="00000000" w:rsidDel="00000000" w:rsidP="00000000" w:rsidRDefault="00000000" w:rsidRPr="00000000" w14:paraId="0000006F">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70">
            <w:pPr>
              <w:rPr>
                <w:sz w:val="20"/>
                <w:szCs w:val="20"/>
              </w:rPr>
            </w:pPr>
            <w:r w:rsidDel="00000000" w:rsidR="00000000" w:rsidRPr="00000000">
              <w:rPr>
                <w:sz w:val="20"/>
                <w:szCs w:val="20"/>
                <w:rtl w:val="0"/>
              </w:rPr>
              <w:t xml:space="preserve">14</w:t>
            </w:r>
          </w:p>
        </w:tc>
        <w:tc>
          <w:tcPr>
            <w:shd w:fill="ffffff" w:val="clear"/>
            <w:vAlign w:val="center"/>
          </w:tcPr>
          <w:p w:rsidR="00000000" w:rsidDel="00000000" w:rsidP="00000000" w:rsidRDefault="00000000" w:rsidRPr="00000000" w14:paraId="00000071">
            <w:pPr>
              <w:rPr/>
            </w:pPr>
            <w:r w:rsidDel="00000000" w:rsidR="00000000" w:rsidRPr="00000000">
              <w:rPr>
                <w:rtl w:val="0"/>
              </w:rPr>
            </w:r>
          </w:p>
        </w:tc>
        <w:tc>
          <w:tcPr>
            <w:shd w:fill="ffffff" w:val="clear"/>
            <w:vAlign w:val="center"/>
          </w:tcPr>
          <w:p w:rsidR="00000000" w:rsidDel="00000000" w:rsidP="00000000" w:rsidRDefault="00000000" w:rsidRPr="00000000" w14:paraId="00000072">
            <w:pPr>
              <w:rPr/>
            </w:pPr>
            <w:r w:rsidDel="00000000" w:rsidR="00000000" w:rsidRPr="00000000">
              <w:rPr>
                <w:rtl w:val="0"/>
              </w:rPr>
            </w:r>
          </w:p>
        </w:tc>
        <w:tc>
          <w:tcPr>
            <w:shd w:fill="ffffff" w:val="clear"/>
            <w:vAlign w:val="center"/>
          </w:tcPr>
          <w:p w:rsidR="00000000" w:rsidDel="00000000" w:rsidP="00000000" w:rsidRDefault="00000000" w:rsidRPr="00000000" w14:paraId="00000073">
            <w:pPr>
              <w:rPr/>
            </w:pPr>
            <w:r w:rsidDel="00000000" w:rsidR="00000000" w:rsidRPr="00000000">
              <w:rPr>
                <w:rtl w:val="0"/>
              </w:rPr>
            </w:r>
          </w:p>
        </w:tc>
        <w:tc>
          <w:tcPr>
            <w:shd w:fill="ffffff" w:val="clear"/>
          </w:tcPr>
          <w:p w:rsidR="00000000" w:rsidDel="00000000" w:rsidP="00000000" w:rsidRDefault="00000000" w:rsidRPr="00000000" w14:paraId="00000074">
            <w:pPr>
              <w:rPr/>
            </w:pPr>
            <w:r w:rsidDel="00000000" w:rsidR="00000000" w:rsidRPr="00000000">
              <w:rPr>
                <w:rtl w:val="0"/>
              </w:rPr>
            </w:r>
          </w:p>
        </w:tc>
        <w:tc>
          <w:tcPr>
            <w:shd w:fill="ffffff" w:val="clear"/>
          </w:tcPr>
          <w:p w:rsidR="00000000" w:rsidDel="00000000" w:rsidP="00000000" w:rsidRDefault="00000000" w:rsidRPr="00000000" w14:paraId="00000075">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76">
            <w:pPr>
              <w:rPr>
                <w:sz w:val="20"/>
                <w:szCs w:val="20"/>
              </w:rPr>
            </w:pPr>
            <w:r w:rsidDel="00000000" w:rsidR="00000000" w:rsidRPr="00000000">
              <w:rPr>
                <w:sz w:val="20"/>
                <w:szCs w:val="20"/>
                <w:rtl w:val="0"/>
              </w:rPr>
              <w:t xml:space="preserve">15</w:t>
            </w:r>
          </w:p>
        </w:tc>
        <w:tc>
          <w:tcPr>
            <w:shd w:fill="ffffff" w:val="clear"/>
            <w:vAlign w:val="center"/>
          </w:tcPr>
          <w:p w:rsidR="00000000" w:rsidDel="00000000" w:rsidP="00000000" w:rsidRDefault="00000000" w:rsidRPr="00000000" w14:paraId="00000077">
            <w:pPr>
              <w:rPr/>
            </w:pPr>
            <w:r w:rsidDel="00000000" w:rsidR="00000000" w:rsidRPr="00000000">
              <w:rPr>
                <w:rtl w:val="0"/>
              </w:rPr>
            </w:r>
          </w:p>
        </w:tc>
        <w:tc>
          <w:tcPr>
            <w:shd w:fill="ffffff" w:val="clear"/>
            <w:vAlign w:val="center"/>
          </w:tcPr>
          <w:p w:rsidR="00000000" w:rsidDel="00000000" w:rsidP="00000000" w:rsidRDefault="00000000" w:rsidRPr="00000000" w14:paraId="00000078">
            <w:pPr>
              <w:rPr/>
            </w:pPr>
            <w:r w:rsidDel="00000000" w:rsidR="00000000" w:rsidRPr="00000000">
              <w:rPr>
                <w:rtl w:val="0"/>
              </w:rPr>
            </w:r>
          </w:p>
        </w:tc>
        <w:tc>
          <w:tcPr>
            <w:shd w:fill="ffffff" w:val="clear"/>
            <w:vAlign w:val="center"/>
          </w:tcPr>
          <w:p w:rsidR="00000000" w:rsidDel="00000000" w:rsidP="00000000" w:rsidRDefault="00000000" w:rsidRPr="00000000" w14:paraId="00000079">
            <w:pPr>
              <w:rPr/>
            </w:pPr>
            <w:r w:rsidDel="00000000" w:rsidR="00000000" w:rsidRPr="00000000">
              <w:rPr>
                <w:rtl w:val="0"/>
              </w:rPr>
            </w:r>
          </w:p>
        </w:tc>
        <w:tc>
          <w:tcPr>
            <w:shd w:fill="ffffff" w:val="clear"/>
          </w:tcPr>
          <w:p w:rsidR="00000000" w:rsidDel="00000000" w:rsidP="00000000" w:rsidRDefault="00000000" w:rsidRPr="00000000" w14:paraId="0000007A">
            <w:pPr>
              <w:rPr/>
            </w:pPr>
            <w:r w:rsidDel="00000000" w:rsidR="00000000" w:rsidRPr="00000000">
              <w:rPr>
                <w:rtl w:val="0"/>
              </w:rPr>
            </w:r>
          </w:p>
        </w:tc>
        <w:tc>
          <w:tcPr>
            <w:shd w:fill="ffffff" w:val="clear"/>
          </w:tcPr>
          <w:p w:rsidR="00000000" w:rsidDel="00000000" w:rsidP="00000000" w:rsidRDefault="00000000" w:rsidRPr="00000000" w14:paraId="0000007B">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7C">
            <w:pPr>
              <w:rPr>
                <w:sz w:val="20"/>
                <w:szCs w:val="20"/>
              </w:rPr>
            </w:pPr>
            <w:r w:rsidDel="00000000" w:rsidR="00000000" w:rsidRPr="00000000">
              <w:rPr>
                <w:sz w:val="20"/>
                <w:szCs w:val="20"/>
                <w:rtl w:val="0"/>
              </w:rPr>
              <w:t xml:space="preserve">16</w:t>
            </w:r>
          </w:p>
        </w:tc>
        <w:tc>
          <w:tcPr>
            <w:shd w:fill="ffffff" w:val="clear"/>
            <w:vAlign w:val="center"/>
          </w:tcPr>
          <w:p w:rsidR="00000000" w:rsidDel="00000000" w:rsidP="00000000" w:rsidRDefault="00000000" w:rsidRPr="00000000" w14:paraId="0000007D">
            <w:pPr>
              <w:rPr/>
            </w:pPr>
            <w:r w:rsidDel="00000000" w:rsidR="00000000" w:rsidRPr="00000000">
              <w:rPr>
                <w:rtl w:val="0"/>
              </w:rPr>
            </w:r>
          </w:p>
        </w:tc>
        <w:tc>
          <w:tcPr>
            <w:shd w:fill="ffffff" w:val="clear"/>
            <w:vAlign w:val="center"/>
          </w:tcPr>
          <w:p w:rsidR="00000000" w:rsidDel="00000000" w:rsidP="00000000" w:rsidRDefault="00000000" w:rsidRPr="00000000" w14:paraId="0000007E">
            <w:pPr>
              <w:rPr/>
            </w:pPr>
            <w:r w:rsidDel="00000000" w:rsidR="00000000" w:rsidRPr="00000000">
              <w:rPr>
                <w:rtl w:val="0"/>
              </w:rPr>
            </w:r>
          </w:p>
        </w:tc>
        <w:tc>
          <w:tcPr>
            <w:shd w:fill="ffffff" w:val="clear"/>
            <w:vAlign w:val="center"/>
          </w:tcPr>
          <w:p w:rsidR="00000000" w:rsidDel="00000000" w:rsidP="00000000" w:rsidRDefault="00000000" w:rsidRPr="00000000" w14:paraId="0000007F">
            <w:pPr>
              <w:rPr/>
            </w:pPr>
            <w:r w:rsidDel="00000000" w:rsidR="00000000" w:rsidRPr="00000000">
              <w:rPr>
                <w:rtl w:val="0"/>
              </w:rPr>
            </w:r>
          </w:p>
        </w:tc>
        <w:tc>
          <w:tcPr>
            <w:shd w:fill="ffffff" w:val="clear"/>
          </w:tcPr>
          <w:p w:rsidR="00000000" w:rsidDel="00000000" w:rsidP="00000000" w:rsidRDefault="00000000" w:rsidRPr="00000000" w14:paraId="00000080">
            <w:pPr>
              <w:rPr/>
            </w:pPr>
            <w:r w:rsidDel="00000000" w:rsidR="00000000" w:rsidRPr="00000000">
              <w:rPr>
                <w:rtl w:val="0"/>
              </w:rPr>
            </w:r>
          </w:p>
        </w:tc>
        <w:tc>
          <w:tcPr>
            <w:shd w:fill="ffffff" w:val="clear"/>
          </w:tcPr>
          <w:p w:rsidR="00000000" w:rsidDel="00000000" w:rsidP="00000000" w:rsidRDefault="00000000" w:rsidRPr="00000000" w14:paraId="00000081">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82">
            <w:pPr>
              <w:rPr>
                <w:sz w:val="20"/>
                <w:szCs w:val="20"/>
              </w:rPr>
            </w:pPr>
            <w:r w:rsidDel="00000000" w:rsidR="00000000" w:rsidRPr="00000000">
              <w:rPr>
                <w:sz w:val="20"/>
                <w:szCs w:val="20"/>
                <w:rtl w:val="0"/>
              </w:rPr>
              <w:t xml:space="preserve">17</w:t>
            </w:r>
          </w:p>
        </w:tc>
        <w:tc>
          <w:tcPr>
            <w:shd w:fill="ffffff" w:val="clear"/>
            <w:vAlign w:val="center"/>
          </w:tcPr>
          <w:p w:rsidR="00000000" w:rsidDel="00000000" w:rsidP="00000000" w:rsidRDefault="00000000" w:rsidRPr="00000000" w14:paraId="00000083">
            <w:pPr>
              <w:rPr/>
            </w:pPr>
            <w:r w:rsidDel="00000000" w:rsidR="00000000" w:rsidRPr="00000000">
              <w:rPr>
                <w:rtl w:val="0"/>
              </w:rPr>
            </w:r>
          </w:p>
        </w:tc>
        <w:tc>
          <w:tcPr>
            <w:shd w:fill="ffffff" w:val="clear"/>
            <w:vAlign w:val="center"/>
          </w:tcPr>
          <w:p w:rsidR="00000000" w:rsidDel="00000000" w:rsidP="00000000" w:rsidRDefault="00000000" w:rsidRPr="00000000" w14:paraId="00000084">
            <w:pPr>
              <w:rPr/>
            </w:pPr>
            <w:r w:rsidDel="00000000" w:rsidR="00000000" w:rsidRPr="00000000">
              <w:rPr>
                <w:rtl w:val="0"/>
              </w:rPr>
            </w:r>
          </w:p>
        </w:tc>
        <w:tc>
          <w:tcPr>
            <w:shd w:fill="ffffff" w:val="clear"/>
            <w:vAlign w:val="center"/>
          </w:tcPr>
          <w:p w:rsidR="00000000" w:rsidDel="00000000" w:rsidP="00000000" w:rsidRDefault="00000000" w:rsidRPr="00000000" w14:paraId="00000085">
            <w:pPr>
              <w:rPr/>
            </w:pPr>
            <w:r w:rsidDel="00000000" w:rsidR="00000000" w:rsidRPr="00000000">
              <w:rPr>
                <w:rtl w:val="0"/>
              </w:rPr>
            </w:r>
          </w:p>
        </w:tc>
        <w:tc>
          <w:tcPr>
            <w:shd w:fill="ffffff" w:val="clear"/>
          </w:tcPr>
          <w:p w:rsidR="00000000" w:rsidDel="00000000" w:rsidP="00000000" w:rsidRDefault="00000000" w:rsidRPr="00000000" w14:paraId="00000086">
            <w:pPr>
              <w:rPr/>
            </w:pPr>
            <w:r w:rsidDel="00000000" w:rsidR="00000000" w:rsidRPr="00000000">
              <w:rPr>
                <w:rtl w:val="0"/>
              </w:rPr>
            </w:r>
          </w:p>
        </w:tc>
        <w:tc>
          <w:tcPr>
            <w:shd w:fill="ffffff" w:val="clear"/>
          </w:tcPr>
          <w:p w:rsidR="00000000" w:rsidDel="00000000" w:rsidP="00000000" w:rsidRDefault="00000000" w:rsidRPr="00000000" w14:paraId="00000087">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88">
            <w:pPr>
              <w:rPr>
                <w:sz w:val="20"/>
                <w:szCs w:val="20"/>
              </w:rPr>
            </w:pPr>
            <w:r w:rsidDel="00000000" w:rsidR="00000000" w:rsidRPr="00000000">
              <w:rPr>
                <w:sz w:val="20"/>
                <w:szCs w:val="20"/>
                <w:rtl w:val="0"/>
              </w:rPr>
              <w:t xml:space="preserve">18</w:t>
            </w:r>
          </w:p>
        </w:tc>
        <w:tc>
          <w:tcPr>
            <w:shd w:fill="ffffff" w:val="clear"/>
            <w:vAlign w:val="center"/>
          </w:tcPr>
          <w:p w:rsidR="00000000" w:rsidDel="00000000" w:rsidP="00000000" w:rsidRDefault="00000000" w:rsidRPr="00000000" w14:paraId="00000089">
            <w:pPr>
              <w:rPr/>
            </w:pPr>
            <w:r w:rsidDel="00000000" w:rsidR="00000000" w:rsidRPr="00000000">
              <w:rPr>
                <w:rtl w:val="0"/>
              </w:rPr>
            </w:r>
          </w:p>
        </w:tc>
        <w:tc>
          <w:tcPr>
            <w:shd w:fill="ffffff" w:val="clear"/>
            <w:vAlign w:val="center"/>
          </w:tcPr>
          <w:p w:rsidR="00000000" w:rsidDel="00000000" w:rsidP="00000000" w:rsidRDefault="00000000" w:rsidRPr="00000000" w14:paraId="0000008A">
            <w:pPr>
              <w:rPr/>
            </w:pPr>
            <w:r w:rsidDel="00000000" w:rsidR="00000000" w:rsidRPr="00000000">
              <w:rPr>
                <w:rtl w:val="0"/>
              </w:rPr>
            </w:r>
          </w:p>
        </w:tc>
        <w:tc>
          <w:tcPr>
            <w:shd w:fill="ffffff" w:val="clear"/>
            <w:vAlign w:val="center"/>
          </w:tcPr>
          <w:p w:rsidR="00000000" w:rsidDel="00000000" w:rsidP="00000000" w:rsidRDefault="00000000" w:rsidRPr="00000000" w14:paraId="0000008B">
            <w:pPr>
              <w:rPr/>
            </w:pPr>
            <w:r w:rsidDel="00000000" w:rsidR="00000000" w:rsidRPr="00000000">
              <w:rPr>
                <w:rtl w:val="0"/>
              </w:rPr>
            </w:r>
          </w:p>
        </w:tc>
        <w:tc>
          <w:tcPr>
            <w:shd w:fill="ffffff" w:val="clear"/>
          </w:tcPr>
          <w:p w:rsidR="00000000" w:rsidDel="00000000" w:rsidP="00000000" w:rsidRDefault="00000000" w:rsidRPr="00000000" w14:paraId="0000008C">
            <w:pPr>
              <w:rPr/>
            </w:pPr>
            <w:r w:rsidDel="00000000" w:rsidR="00000000" w:rsidRPr="00000000">
              <w:rPr>
                <w:rtl w:val="0"/>
              </w:rPr>
            </w:r>
          </w:p>
        </w:tc>
        <w:tc>
          <w:tcPr>
            <w:shd w:fill="ffffff" w:val="clear"/>
          </w:tcPr>
          <w:p w:rsidR="00000000" w:rsidDel="00000000" w:rsidP="00000000" w:rsidRDefault="00000000" w:rsidRPr="00000000" w14:paraId="0000008D">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8E">
            <w:pPr>
              <w:rPr>
                <w:sz w:val="20"/>
                <w:szCs w:val="20"/>
              </w:rPr>
            </w:pPr>
            <w:r w:rsidDel="00000000" w:rsidR="00000000" w:rsidRPr="00000000">
              <w:rPr>
                <w:sz w:val="20"/>
                <w:szCs w:val="20"/>
                <w:rtl w:val="0"/>
              </w:rPr>
              <w:t xml:space="preserve">19</w:t>
            </w:r>
          </w:p>
        </w:tc>
        <w:tc>
          <w:tcPr>
            <w:shd w:fill="ffffff" w:val="clear"/>
            <w:vAlign w:val="center"/>
          </w:tcPr>
          <w:p w:rsidR="00000000" w:rsidDel="00000000" w:rsidP="00000000" w:rsidRDefault="00000000" w:rsidRPr="00000000" w14:paraId="0000008F">
            <w:pPr>
              <w:rPr/>
            </w:pPr>
            <w:r w:rsidDel="00000000" w:rsidR="00000000" w:rsidRPr="00000000">
              <w:rPr>
                <w:rtl w:val="0"/>
              </w:rPr>
            </w:r>
          </w:p>
        </w:tc>
        <w:tc>
          <w:tcPr>
            <w:shd w:fill="ffffff" w:val="clear"/>
            <w:vAlign w:val="center"/>
          </w:tcPr>
          <w:p w:rsidR="00000000" w:rsidDel="00000000" w:rsidP="00000000" w:rsidRDefault="00000000" w:rsidRPr="00000000" w14:paraId="00000090">
            <w:pPr>
              <w:rPr/>
            </w:pPr>
            <w:r w:rsidDel="00000000" w:rsidR="00000000" w:rsidRPr="00000000">
              <w:rPr>
                <w:rtl w:val="0"/>
              </w:rPr>
            </w:r>
          </w:p>
        </w:tc>
        <w:tc>
          <w:tcPr>
            <w:shd w:fill="ffffff" w:val="clear"/>
            <w:vAlign w:val="center"/>
          </w:tcPr>
          <w:p w:rsidR="00000000" w:rsidDel="00000000" w:rsidP="00000000" w:rsidRDefault="00000000" w:rsidRPr="00000000" w14:paraId="00000091">
            <w:pPr>
              <w:rPr/>
            </w:pPr>
            <w:r w:rsidDel="00000000" w:rsidR="00000000" w:rsidRPr="00000000">
              <w:rPr>
                <w:rtl w:val="0"/>
              </w:rPr>
            </w:r>
          </w:p>
        </w:tc>
        <w:tc>
          <w:tcPr>
            <w:shd w:fill="ffffff" w:val="clear"/>
          </w:tcPr>
          <w:p w:rsidR="00000000" w:rsidDel="00000000" w:rsidP="00000000" w:rsidRDefault="00000000" w:rsidRPr="00000000" w14:paraId="00000092">
            <w:pPr>
              <w:rPr/>
            </w:pPr>
            <w:r w:rsidDel="00000000" w:rsidR="00000000" w:rsidRPr="00000000">
              <w:rPr>
                <w:rtl w:val="0"/>
              </w:rPr>
            </w:r>
          </w:p>
        </w:tc>
        <w:tc>
          <w:tcPr>
            <w:shd w:fill="ffffff" w:val="clear"/>
          </w:tcPr>
          <w:p w:rsidR="00000000" w:rsidDel="00000000" w:rsidP="00000000" w:rsidRDefault="00000000" w:rsidRPr="00000000" w14:paraId="00000093">
            <w:pPr>
              <w:rPr/>
            </w:pPr>
            <w:r w:rsidDel="00000000" w:rsidR="00000000" w:rsidRPr="00000000">
              <w:rPr>
                <w:rtl w:val="0"/>
              </w:rPr>
            </w:r>
          </w:p>
        </w:tc>
      </w:tr>
      <w:tr>
        <w:trPr>
          <w:cantSplit w:val="0"/>
          <w:trHeight w:val="348" w:hRule="atLeast"/>
          <w:tblHeader w:val="0"/>
        </w:trPr>
        <w:tc>
          <w:tcPr>
            <w:shd w:fill="ffffff" w:val="clear"/>
          </w:tcPr>
          <w:p w:rsidR="00000000" w:rsidDel="00000000" w:rsidP="00000000" w:rsidRDefault="00000000" w:rsidRPr="00000000" w14:paraId="00000094">
            <w:pPr>
              <w:rPr>
                <w:sz w:val="20"/>
                <w:szCs w:val="20"/>
              </w:rPr>
            </w:pPr>
            <w:r w:rsidDel="00000000" w:rsidR="00000000" w:rsidRPr="00000000">
              <w:rPr>
                <w:sz w:val="20"/>
                <w:szCs w:val="20"/>
                <w:rtl w:val="0"/>
              </w:rPr>
              <w:t xml:space="preserve">20</w:t>
            </w:r>
          </w:p>
        </w:tc>
        <w:tc>
          <w:tcPr>
            <w:shd w:fill="ffffff" w:val="clear"/>
            <w:vAlign w:val="center"/>
          </w:tcPr>
          <w:p w:rsidR="00000000" w:rsidDel="00000000" w:rsidP="00000000" w:rsidRDefault="00000000" w:rsidRPr="00000000" w14:paraId="00000095">
            <w:pPr>
              <w:rPr/>
            </w:pPr>
            <w:r w:rsidDel="00000000" w:rsidR="00000000" w:rsidRPr="00000000">
              <w:rPr>
                <w:rtl w:val="0"/>
              </w:rPr>
            </w:r>
          </w:p>
        </w:tc>
        <w:tc>
          <w:tcPr>
            <w:shd w:fill="ffffff" w:val="clear"/>
            <w:vAlign w:val="center"/>
          </w:tcPr>
          <w:p w:rsidR="00000000" w:rsidDel="00000000" w:rsidP="00000000" w:rsidRDefault="00000000" w:rsidRPr="00000000" w14:paraId="00000096">
            <w:pPr>
              <w:rPr/>
            </w:pPr>
            <w:r w:rsidDel="00000000" w:rsidR="00000000" w:rsidRPr="00000000">
              <w:rPr>
                <w:rtl w:val="0"/>
              </w:rPr>
            </w:r>
          </w:p>
        </w:tc>
        <w:tc>
          <w:tcPr>
            <w:shd w:fill="ffffff" w:val="clear"/>
            <w:vAlign w:val="center"/>
          </w:tcPr>
          <w:p w:rsidR="00000000" w:rsidDel="00000000" w:rsidP="00000000" w:rsidRDefault="00000000" w:rsidRPr="00000000" w14:paraId="00000097">
            <w:pPr>
              <w:rPr/>
            </w:pPr>
            <w:r w:rsidDel="00000000" w:rsidR="00000000" w:rsidRPr="00000000">
              <w:rPr>
                <w:rtl w:val="0"/>
              </w:rPr>
            </w:r>
          </w:p>
        </w:tc>
        <w:tc>
          <w:tcPr>
            <w:shd w:fill="ffffff" w:val="clear"/>
          </w:tcPr>
          <w:p w:rsidR="00000000" w:rsidDel="00000000" w:rsidP="00000000" w:rsidRDefault="00000000" w:rsidRPr="00000000" w14:paraId="00000098">
            <w:pPr>
              <w:rPr/>
            </w:pPr>
            <w:r w:rsidDel="00000000" w:rsidR="00000000" w:rsidRPr="00000000">
              <w:rPr>
                <w:rtl w:val="0"/>
              </w:rPr>
            </w:r>
          </w:p>
        </w:tc>
        <w:tc>
          <w:tcPr>
            <w:shd w:fill="ffffff" w:val="clear"/>
          </w:tcPr>
          <w:p w:rsidR="00000000" w:rsidDel="00000000" w:rsidP="00000000" w:rsidRDefault="00000000" w:rsidRPr="00000000" w14:paraId="00000099">
            <w:pPr>
              <w:rPr/>
            </w:pPr>
            <w:r w:rsidDel="00000000" w:rsidR="00000000" w:rsidRPr="00000000">
              <w:rPr>
                <w:rtl w:val="0"/>
              </w:rPr>
            </w:r>
          </w:p>
        </w:tc>
      </w:tr>
    </w:tbl>
    <w:p w:rsidR="00000000" w:rsidDel="00000000" w:rsidP="00000000" w:rsidRDefault="00000000" w:rsidRPr="00000000" w14:paraId="0000009A">
      <w:pPr>
        <w:rPr>
          <w:rFonts w:ascii="Play" w:cs="Play" w:eastAsia="Play" w:hAnsi="Play"/>
          <w:sz w:val="32"/>
          <w:szCs w:val="32"/>
        </w:rPr>
      </w:pPr>
      <w:r w:rsidDel="00000000" w:rsidR="00000000" w:rsidRPr="00000000">
        <w:rPr>
          <w:rtl w:val="0"/>
        </w:rPr>
      </w:r>
    </w:p>
    <w:p w:rsidR="00000000" w:rsidDel="00000000" w:rsidP="00000000" w:rsidRDefault="00000000" w:rsidRPr="00000000" w14:paraId="0000009B">
      <w:pPr>
        <w:rPr>
          <w:rFonts w:ascii="Play" w:cs="Play" w:eastAsia="Play" w:hAnsi="Play"/>
          <w:sz w:val="32"/>
          <w:szCs w:val="32"/>
        </w:rPr>
      </w:pPr>
      <w:r w:rsidDel="00000000" w:rsidR="00000000" w:rsidRPr="00000000">
        <w:rPr>
          <w:rtl w:val="0"/>
        </w:rPr>
      </w:r>
    </w:p>
    <w:p w:rsidR="00000000" w:rsidDel="00000000" w:rsidP="00000000" w:rsidRDefault="00000000" w:rsidRPr="00000000" w14:paraId="0000009C">
      <w:pPr>
        <w:rPr/>
        <w:sectPr>
          <w:headerReference r:id="rId8" w:type="default"/>
          <w:headerReference r:id="rId9" w:type="first"/>
          <w:headerReference r:id="rId10" w:type="even"/>
          <w:footerReference r:id="rId11" w:type="default"/>
          <w:footerReference r:id="rId12" w:type="first"/>
          <w:footerReference r:id="rId13" w:type="even"/>
          <w:pgSz w:h="16839" w:w="11907" w:orient="portrait"/>
          <w:pgMar w:bottom="1418" w:top="1418" w:left="1418" w:right="1418" w:header="720" w:footer="1440"/>
          <w:pgNumType w:start="1"/>
        </w:sect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sectPr>
      <w:headerReference r:id="rId14" w:type="default"/>
      <w:headerReference r:id="rId15" w:type="first"/>
      <w:type w:val="nextPage"/>
      <w:pgSz w:h="16839" w:w="11907" w:orient="portrait"/>
      <w:pgMar w:bottom="1440" w:top="1440" w:left="1440" w:right="1440" w:header="720" w:footer="144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Aptos"/>
  <w:font w:name="Play">
    <w:embedRegular w:fontKey="{00000000-0000-0000-0000-000000000000}" r:id="rId1" w:subsetted="0"/>
    <w:embedBold w:fontKey="{00000000-0000-0000-0000-000000000000}" r:id="rId2" w:subsetted="0"/>
  </w:font>
  <w:font w:name="Anek Odia Light">
    <w:embedRegular w:fontKey="{00000000-0000-0000-0000-000000000000}" r:id="rId3" w:subsetted="0"/>
    <w:embedBold w:fontKey="{00000000-0000-0000-0000-000000000000}" r:id="rId4" w:subsetted="0"/>
  </w:font>
  <w:font w:name="Anek Odi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tabs>
        <w:tab w:val="center" w:leader="none" w:pos="4819"/>
        <w:tab w:val="right" w:leader="none" w:pos="9638"/>
      </w:tabs>
      <w:spacing w:after="0" w:line="240" w:lineRule="auto"/>
      <w:ind w:left="-567"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-1741</wp:posOffset>
          </wp:positionH>
          <wp:positionV relativeFrom="paragraph">
            <wp:posOffset>114300</wp:posOffset>
          </wp:positionV>
          <wp:extent cx="5759140" cy="800100"/>
          <wp:effectExtent b="0" l="0" r="0" t="0"/>
          <wp:wrapNone/>
          <wp:docPr id="3"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5759140" cy="800100"/>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tabs>
        <w:tab w:val="center" w:leader="none" w:pos="4819"/>
        <w:tab w:val="right" w:leader="none" w:pos="9638"/>
      </w:tabs>
      <w:spacing w:after="0" w:line="240" w:lineRule="auto"/>
      <w:ind w:left="-567" w:firstLine="0"/>
      <w:jc w:val="cente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-30316</wp:posOffset>
          </wp:positionH>
          <wp:positionV relativeFrom="paragraph">
            <wp:posOffset>114300</wp:posOffset>
          </wp:positionV>
          <wp:extent cx="5816290" cy="807551"/>
          <wp:effectExtent b="0" l="0" r="0" t="0"/>
          <wp:wrapNone/>
          <wp:docPr id="10"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5816290" cy="807551"/>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C">
    <w:pPr>
      <w:tabs>
        <w:tab w:val="center" w:leader="none" w:pos="4819"/>
        <w:tab w:val="right" w:leader="none" w:pos="9638"/>
      </w:tabs>
      <w:spacing w:after="0" w:line="240" w:lineRule="auto"/>
      <w:ind w:left="-567" w:firstLine="0"/>
      <w:jc w:val="cente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-1741</wp:posOffset>
          </wp:positionH>
          <wp:positionV relativeFrom="paragraph">
            <wp:posOffset>133350</wp:posOffset>
          </wp:positionV>
          <wp:extent cx="5759140" cy="800100"/>
          <wp:effectExtent b="0" l="0" r="0" t="0"/>
          <wp:wrapNone/>
          <wp:docPr id="4"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5759140" cy="80010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E">
    <w:pPr>
      <w:tabs>
        <w:tab w:val="center" w:leader="none" w:pos="4819"/>
        <w:tab w:val="right" w:leader="none" w:pos="9638"/>
      </w:tabs>
      <w:spacing w:after="0" w:line="240" w:lineRule="auto"/>
      <w:ind w:left="-426" w:firstLine="284"/>
      <w:rPr>
        <w:rFonts w:ascii="Calibri" w:cs="Calibri" w:eastAsia="Calibri" w:hAnsi="Calibri"/>
        <w:sz w:val="24"/>
        <w:szCs w:val="24"/>
      </w:rPr>
    </w:pPr>
    <w:r w:rsidDel="00000000" w:rsidR="00000000" w:rsidRPr="00000000">
      <w:rPr>
        <w:rtl w:val="0"/>
      </w:rPr>
    </w:r>
  </w:p>
  <w:tbl>
    <w:tblPr>
      <w:tblStyle w:val="Table3"/>
      <w:tblW w:w="9072.0" w:type="dxa"/>
      <w:jc w:val="center"/>
      <w:tblBorders>
        <w:top w:color="000000" w:space="0" w:sz="0" w:val="nil"/>
        <w:left w:color="000000" w:space="0" w:sz="0" w:val="nil"/>
        <w:bottom w:color="c04239" w:space="0" w:sz="8" w:val="single"/>
        <w:right w:color="000000" w:space="0" w:sz="0" w:val="nil"/>
        <w:insideH w:color="000000" w:space="0" w:sz="0" w:val="nil"/>
        <w:insideV w:color="000000" w:space="0" w:sz="0" w:val="nil"/>
      </w:tblBorders>
      <w:tblLayout w:type="fixed"/>
      <w:tblLook w:val="0400"/>
    </w:tblPr>
    <w:tblGrid>
      <w:gridCol w:w="4536"/>
      <w:gridCol w:w="4536"/>
      <w:tblGridChange w:id="0">
        <w:tblGrid>
          <w:gridCol w:w="4536"/>
          <w:gridCol w:w="4536"/>
        </w:tblGrid>
      </w:tblGridChange>
    </w:tblGrid>
    <w:tr>
      <w:trPr>
        <w:cantSplit w:val="0"/>
        <w:tblHeader w:val="0"/>
      </w:trPr>
      <w:tc>
        <w:tcPr>
          <w:vAlign w:val="center"/>
        </w:tcPr>
        <w:p w:rsidR="00000000" w:rsidDel="00000000" w:rsidP="00000000" w:rsidRDefault="00000000" w:rsidRPr="00000000" w14:paraId="0000009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1179539" cy="403297"/>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79539" cy="403297"/>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A0">
          <w:pPr>
            <w:tabs>
              <w:tab w:val="left" w:leader="none" w:pos="0"/>
              <w:tab w:val="right" w:leader="none" w:pos="8823"/>
            </w:tabs>
            <w:spacing w:after="0" w:before="360" w:line="240" w:lineRule="auto"/>
            <w:jc w:val="right"/>
            <w:rPr>
              <w:rFonts w:ascii="Anek Odia" w:cs="Anek Odia" w:eastAsia="Anek Odia" w:hAnsi="Anek Odia"/>
              <w:color w:val="095778"/>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1323975</wp:posOffset>
                </wp:positionH>
                <wp:positionV relativeFrom="paragraph">
                  <wp:posOffset>104195</wp:posOffset>
                </wp:positionV>
                <wp:extent cx="1544038" cy="344914"/>
                <wp:effectExtent b="0" l="0" r="0" t="0"/>
                <wp:wrapNone/>
                <wp:docPr id="1"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1544038" cy="344914"/>
                        </a:xfrm>
                        <a:prstGeom prst="rect"/>
                        <a:ln/>
                      </pic:spPr>
                    </pic:pic>
                  </a:graphicData>
                </a:graphic>
              </wp:anchor>
            </w:drawing>
          </w:r>
        </w:p>
      </w:tc>
    </w:tr>
  </w:tbl>
  <w:p w:rsidR="00000000" w:rsidDel="00000000" w:rsidP="00000000" w:rsidRDefault="00000000" w:rsidRPr="00000000" w14:paraId="000000A1">
    <w:pPr>
      <w:tabs>
        <w:tab w:val="center" w:leader="none" w:pos="4819"/>
        <w:tab w:val="right" w:leader="none" w:pos="9638"/>
      </w:tabs>
      <w:spacing w:after="0" w:line="240" w:lineRule="auto"/>
      <w:ind w:left="-426" w:firstLine="284"/>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2004060" cy="447675"/>
          <wp:effectExtent b="0" l="0" r="0" t="0"/>
          <wp:docPr id="8"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004060" cy="447675"/>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2002790" cy="450215"/>
          <wp:effectExtent b="0" l="0" r="0" t="0"/>
          <wp:docPr descr="Blue text on a black background&#10;&#10;AI-generated content may be incorrect." id="7" name="image3.png"/>
          <a:graphic>
            <a:graphicData uri="http://schemas.openxmlformats.org/drawingml/2006/picture">
              <pic:pic>
                <pic:nvPicPr>
                  <pic:cNvPr descr="Blue text on a black background&#10;&#10;AI-generated content may be incorrect." id="0" name="image3.png"/>
                  <pic:cNvPicPr preferRelativeResize="0"/>
                </pic:nvPicPr>
                <pic:blipFill>
                  <a:blip r:embed="rId1"/>
                  <a:srcRect b="0" l="0" r="0" t="0"/>
                  <a:stretch>
                    <a:fillRect/>
                  </a:stretch>
                </pic:blipFill>
                <pic:spPr>
                  <a:xfrm>
                    <a:off x="0" y="0"/>
                    <a:ext cx="2002790" cy="450215"/>
                  </a:xfrm>
                  <a:prstGeom prst="rect"/>
                  <a:ln/>
                </pic:spPr>
              </pic:pic>
            </a:graphicData>
          </a:graphic>
        </wp:inline>
      </w:drawing>
    </w: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5">
    <w:pPr>
      <w:tabs>
        <w:tab w:val="center" w:leader="none" w:pos="4819"/>
        <w:tab w:val="right" w:leader="none" w:pos="9638"/>
      </w:tabs>
      <w:spacing w:after="0" w:line="240" w:lineRule="auto"/>
      <w:ind w:left="-426" w:firstLine="284"/>
      <w:rPr>
        <w:rFonts w:ascii="Calibri" w:cs="Calibri" w:eastAsia="Calibri" w:hAnsi="Calibri"/>
        <w:sz w:val="24"/>
        <w:szCs w:val="24"/>
      </w:rPr>
    </w:pPr>
    <w:r w:rsidDel="00000000" w:rsidR="00000000" w:rsidRPr="00000000">
      <w:rPr>
        <w:rtl w:val="0"/>
      </w:rPr>
    </w:r>
  </w:p>
  <w:sdt>
    <w:sdtPr>
      <w:lock w:val="contentLocked"/>
      <w:id w:val="158302705"/>
      <w:tag w:val="goog_rdk_0"/>
    </w:sdtPr>
    <w:sdtContent>
      <w:tbl>
        <w:tblPr>
          <w:tblStyle w:val="Table4"/>
          <w:tblW w:w="9072.0" w:type="dxa"/>
          <w:jc w:val="center"/>
          <w:tblBorders>
            <w:top w:color="000000" w:space="0" w:sz="0" w:val="nil"/>
            <w:left w:color="000000" w:space="0" w:sz="0" w:val="nil"/>
            <w:bottom w:color="c04239" w:space="0" w:sz="8" w:val="single"/>
            <w:right w:color="000000" w:space="0" w:sz="0" w:val="nil"/>
            <w:insideH w:color="000000" w:space="0" w:sz="0" w:val="nil"/>
            <w:insideV w:color="000000" w:space="0" w:sz="0" w:val="nil"/>
          </w:tblBorders>
          <w:tblLayout w:type="fixed"/>
          <w:tblLook w:val="0400"/>
        </w:tblPr>
        <w:tblGrid>
          <w:gridCol w:w="4536"/>
          <w:gridCol w:w="4536"/>
          <w:tblGridChange w:id="0">
            <w:tblGrid>
              <w:gridCol w:w="4536"/>
              <w:gridCol w:w="4536"/>
            </w:tblGrid>
          </w:tblGridChange>
        </w:tblGrid>
        <w:tr>
          <w:trPr>
            <w:cantSplit w:val="0"/>
            <w:tblHeader w:val="0"/>
          </w:trPr>
          <w:tc>
            <w:tcPr>
              <w:vAlign w:val="center"/>
            </w:tcPr>
            <w:p w:rsidR="00000000" w:rsidDel="00000000" w:rsidP="00000000" w:rsidRDefault="00000000" w:rsidRPr="00000000" w14:paraId="000000A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1179539" cy="403297"/>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79539" cy="403297"/>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A7">
              <w:pPr>
                <w:tabs>
                  <w:tab w:val="left" w:leader="none" w:pos="0"/>
                  <w:tab w:val="right" w:leader="none" w:pos="8823"/>
                </w:tabs>
                <w:spacing w:after="0" w:before="360" w:line="240" w:lineRule="auto"/>
                <w:jc w:val="right"/>
                <w:rPr>
                  <w:rFonts w:ascii="Anek Odia" w:cs="Anek Odia" w:eastAsia="Anek Odia" w:hAnsi="Anek Odia"/>
                  <w:color w:val="095778"/>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1323975</wp:posOffset>
                    </wp:positionH>
                    <wp:positionV relativeFrom="paragraph">
                      <wp:posOffset>104195</wp:posOffset>
                    </wp:positionV>
                    <wp:extent cx="1544038" cy="344914"/>
                    <wp:effectExtent b="0" l="0" r="0" t="0"/>
                    <wp:wrapNone/>
                    <wp:docPr id="9"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1544038" cy="344914"/>
                            </a:xfrm>
                            <a:prstGeom prst="rect"/>
                            <a:ln/>
                          </pic:spPr>
                        </pic:pic>
                      </a:graphicData>
                    </a:graphic>
                  </wp:anchor>
                </w:drawing>
              </w:r>
            </w:p>
          </w:tc>
        </w:tr>
      </w:tbl>
    </w:sdtContent>
  </w:sdt>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Anek Odia" w:cs="Anek Odia" w:eastAsia="Anek Odia" w:hAnsi="Anek Odia"/>
      <w:b w:val="1"/>
      <w:bCs w:val="1"/>
      <w:color w:val="0f4761"/>
      <w:sz w:val="40"/>
      <w:szCs w:val="40"/>
    </w:rPr>
  </w:style>
  <w:style w:type="paragraph" w:styleId="Heading2">
    <w:name w:val="heading 2"/>
    <w:basedOn w:val="Normal"/>
    <w:next w:val="Normal"/>
    <w:pPr>
      <w:keepNext w:val="1"/>
      <w:keepLines w:val="1"/>
      <w:spacing w:after="80" w:before="160" w:lineRule="auto"/>
      <w:ind w:left="990" w:hanging="450"/>
    </w:pPr>
    <w:rPr>
      <w:rFonts w:ascii="Play" w:cs="Play" w:eastAsia="Play" w:hAnsi="Play"/>
      <w:color w:val="0f4761"/>
      <w:sz w:val="32"/>
      <w:szCs w:val="32"/>
    </w:rPr>
  </w:style>
  <w:style w:type="paragraph" w:styleId="Heading3">
    <w:name w:val="heading 3"/>
    <w:basedOn w:val="Normal"/>
    <w:next w:val="Normal"/>
    <w:pPr>
      <w:keepNext w:val="1"/>
      <w:keepLines w:val="1"/>
      <w:tabs>
        <w:tab w:val="left" w:leader="none" w:pos="2070"/>
      </w:tabs>
      <w:spacing w:after="80" w:before="160" w:lineRule="auto"/>
      <w:ind w:left="990" w:hanging="450"/>
    </w:pPr>
    <w:rPr>
      <w:rFonts w:ascii="Play" w:cs="Play" w:eastAsia="Play" w:hAnsi="Play"/>
      <w:color w:val="0f4761"/>
      <w:sz w:val="32"/>
      <w:szCs w:val="32"/>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rPr>
      <w:sz w:val="22"/>
      <w:szCs w:val="22"/>
    </w:rPr>
    <w:tblPr>
      <w:tblStyleRowBandSize w:val="1"/>
      <w:tblStyleColBandSize w:val="1"/>
      <w:tblCellMar>
        <w:top w:w="0.0" w:type="dxa"/>
        <w:left w:w="0.0" w:type="dxa"/>
        <w:bottom w:w="57.0" w:type="dxa"/>
        <w:right w:w="0.0" w:type="dxa"/>
      </w:tblCellMar>
    </w:tblPr>
  </w:style>
  <w:style w:type="table" w:styleId="Table4">
    <w:basedOn w:val="TableNormal"/>
    <w:rPr>
      <w:sz w:val="22"/>
      <w:szCs w:val="22"/>
    </w:rPr>
    <w:tblPr>
      <w:tblStyleRowBandSize w:val="1"/>
      <w:tblStyleColBandSize w:val="1"/>
      <w:tblCellMar>
        <w:top w:w="0.0" w:type="dxa"/>
        <w:left w:w="0.0" w:type="dxa"/>
        <w:bottom w:w="57.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5.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15" Type="http://schemas.openxmlformats.org/officeDocument/2006/relationships/header" Target="header4.xml"/><Relationship Id="rId14"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AnekOdiaLight-regular.ttf"/><Relationship Id="rId4" Type="http://schemas.openxmlformats.org/officeDocument/2006/relationships/font" Target="fonts/AnekOdiaLight-bold.ttf"/><Relationship Id="rId5" Type="http://schemas.openxmlformats.org/officeDocument/2006/relationships/font" Target="fonts/AnekOdia-regular.ttf"/><Relationship Id="rId6" Type="http://schemas.openxmlformats.org/officeDocument/2006/relationships/font" Target="fonts/AnekOdia-bol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es3ZYGIGzp7cPgjXDvMNQ/zODA==">CgMxLjAaHwoBMBIaChgICVIUChJ0YWJsZS51c2p2d2Fia3gyeGs4AHIhMXBKZkVrUFg3TDRmLU9KX3JZeXlkajZzRU9XUnhuRE9H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